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sz w:val="24"/>
          <w:szCs w:val="24"/>
        </w:rPr>
        <w:id w:val="1845819059"/>
        <w:docPartObj>
          <w:docPartGallery w:val="Cover Pages"/>
          <w:docPartUnique/>
        </w:docPartObj>
      </w:sdtPr>
      <w:sdtEndPr>
        <w:rPr>
          <w:rFonts w:ascii="Calibri,Bold" w:hAnsi="Calibri,Bold" w:cs="Calibri,Bold"/>
          <w:b/>
          <w:bCs/>
          <w:sz w:val="48"/>
          <w:szCs w:val="48"/>
        </w:rPr>
      </w:sdtEndPr>
      <w:sdtContent>
        <w:p w14:paraId="29BDEFDD" w14:textId="77777777" w:rsidR="00DA4E8F" w:rsidRDefault="00DA4E8F">
          <w:pPr>
            <w:pStyle w:val="Sansinterligne"/>
          </w:pPr>
          <w:r w:rsidRPr="00DA4E8F">
            <w:rPr>
              <w:rFonts w:ascii="Calibri,Bold" w:hAnsi="Calibri,Bold" w:cs="Calibri,Bold"/>
              <w:b/>
              <w:bCs/>
              <w:noProof/>
              <w:sz w:val="48"/>
              <w:szCs w:val="48"/>
            </w:rPr>
            <mc:AlternateContent>
              <mc:Choice Requires="wps">
                <w:drawing>
                  <wp:anchor distT="45720" distB="45720" distL="114300" distR="114300" simplePos="0" relativeHeight="251665408" behindDoc="0" locked="0" layoutInCell="1" allowOverlap="1" wp14:anchorId="476D2E8D" wp14:editId="13C56ED6">
                    <wp:simplePos x="0" y="0"/>
                    <wp:positionH relativeFrom="margin">
                      <wp:align>center</wp:align>
                    </wp:positionH>
                    <wp:positionV relativeFrom="paragraph">
                      <wp:posOffset>-586286</wp:posOffset>
                    </wp:positionV>
                    <wp:extent cx="6244046" cy="1554480"/>
                    <wp:effectExtent l="0" t="0" r="4445" b="762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046" cy="1554480"/>
                            </a:xfrm>
                            <a:prstGeom prst="rect">
                              <a:avLst/>
                            </a:prstGeom>
                            <a:solidFill>
                              <a:srgbClr val="FFFFFF"/>
                            </a:solidFill>
                            <a:ln w="9525">
                              <a:noFill/>
                              <a:miter lim="800000"/>
                              <a:headEnd/>
                              <a:tailEnd/>
                            </a:ln>
                          </wps:spPr>
                          <wps:txbx>
                            <w:txbxContent>
                              <w:p w14:paraId="0E106AF5" w14:textId="44666E46" w:rsidR="008A7D83" w:rsidRPr="00DA4E8F" w:rsidRDefault="008A7D83" w:rsidP="00DA4E8F">
                                <w:pPr>
                                  <w:spacing w:line="276" w:lineRule="auto"/>
                                  <w:rPr>
                                    <w:b/>
                                    <w:color w:val="002060"/>
                                    <w:sz w:val="20"/>
                                  </w:rPr>
                                </w:pPr>
                                <w:r w:rsidRPr="00DA4E8F">
                                  <w:rPr>
                                    <w:rFonts w:asciiTheme="majorHAnsi" w:eastAsiaTheme="majorEastAsia" w:hAnsiTheme="majorHAnsi" w:cstheme="majorBidi"/>
                                    <w:b/>
                                    <w:color w:val="002060"/>
                                    <w:sz w:val="52"/>
                                    <w:szCs w:val="72"/>
                                  </w:rPr>
                                  <w:t xml:space="preserve">OCCUPATION TEMPORAIRE DU DOMAINE PUBLIC DE LA VILLE DE SAINT-JEAN-CAP-FERRAT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D2E8D" id="_x0000_t202" coordsize="21600,21600" o:spt="202" path="m,l,21600r21600,l21600,xe">
                    <v:stroke joinstyle="miter"/>
                    <v:path gradientshapeok="t" o:connecttype="rect"/>
                  </v:shapetype>
                  <v:shape id="Zone de texte 2" o:spid="_x0000_s1026" type="#_x0000_t202" style="position:absolute;margin-left:0;margin-top:-46.15pt;width:491.65pt;height:122.4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" stroked="f">
                    <v:textbox>
                      <w:txbxContent>
                        <w:p w14:paraId="0E106AF5" w14:textId="44666E46" w:rsidR="008A7D83" w:rsidRPr="00DA4E8F" w:rsidRDefault="008A7D83" w:rsidP="00DA4E8F">
                          <w:pPr>
                            <w:spacing w:line="276" w:lineRule="auto"/>
                            <w:rPr>
                              <w:b/>
                              <w:color w:val="002060"/>
                              <w:sz w:val="20"/>
                            </w:rPr>
                          </w:pPr>
                          <w:r w:rsidRPr="00DA4E8F">
                            <w:rPr>
                              <w:rFonts w:asciiTheme="majorHAnsi" w:eastAsiaTheme="majorEastAsia" w:hAnsiTheme="majorHAnsi" w:cstheme="majorBidi"/>
                              <w:b/>
                              <w:color w:val="002060"/>
                              <w:sz w:val="52"/>
                              <w:szCs w:val="72"/>
                            </w:rPr>
                            <w:t xml:space="preserve">OCCUPATION TEMPORAIRE DU DOMAINE PUBLIC DE LA VILLE DE SAINT-JEAN-CAP-FERRAT </w:t>
                          </w:r>
                        </w:p>
                      </w:txbxContent>
                    </v:textbox>
                    <w10:wrap anchorx="margin"/>
                  </v:shape>
                </w:pict>
              </mc:Fallback>
            </mc:AlternateContent>
          </w:r>
          <w:r>
            <w:rPr>
              <w:noProof/>
            </w:rPr>
            <mc:AlternateContent>
              <mc:Choice Requires="wpg">
                <w:drawing>
                  <wp:anchor distT="0" distB="0" distL="114300" distR="114300" simplePos="0" relativeHeight="251661312" behindDoc="1" locked="0" layoutInCell="1" allowOverlap="1" wp14:anchorId="429FC166" wp14:editId="79268CA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i/>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126C8B6B" w14:textId="7FB0E9BF" w:rsidR="008A7D83" w:rsidRDefault="00CC1274" w:rsidP="00AB4B36">
                                      <w:pPr>
                                        <w:pStyle w:val="Sansinterligne"/>
                                        <w:jc w:val="right"/>
                                        <w:rPr>
                                          <w:color w:val="FFFFFF" w:themeColor="background1"/>
                                          <w:sz w:val="28"/>
                                          <w:szCs w:val="28"/>
                                        </w:rPr>
                                      </w:pPr>
                                      <w:r>
                                        <w:rPr>
                                          <w:b/>
                                          <w:i/>
                                          <w:color w:val="FFFFFF" w:themeColor="background1"/>
                                          <w:sz w:val="28"/>
                                          <w:szCs w:val="28"/>
                                        </w:rPr>
                                        <w:t>Direction Générale des Services</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29FC166" id="Groupe 2" o:spid="_x0000_s1027" style="position:absolute;margin-left:0;margin-top:0;width:172.8pt;height:718.55pt;z-index:-251655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NdVCQAAK4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">
                    <v:rect id="Rectangle 3"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XEwgAAANoAAAAPAAAAZHJzL2Rvd25yZXYueG1sRI9BawIx&#10;FITvBf9DeIK3mrVC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BEY7XE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" adj="18883" fillcolor="#4f81bd [3204]" stroked="f" strokeweight="2pt">
                      <v:textbox inset=",0,14.4pt,0">
                        <w:txbxContent>
                          <w:sdt>
                            <w:sdtPr>
                              <w:rPr>
                                <w:b/>
                                <w:i/>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126C8B6B" w14:textId="7FB0E9BF" w:rsidR="008A7D83" w:rsidRDefault="00CC1274" w:rsidP="00AB4B36">
                                <w:pPr>
                                  <w:pStyle w:val="Sansinterligne"/>
                                  <w:jc w:val="right"/>
                                  <w:rPr>
                                    <w:color w:val="FFFFFF" w:themeColor="background1"/>
                                    <w:sz w:val="28"/>
                                    <w:szCs w:val="28"/>
                                  </w:rPr>
                                </w:pPr>
                                <w:r>
                                  <w:rPr>
                                    <w:b/>
                                    <w:i/>
                                    <w:color w:val="FFFFFF" w:themeColor="background1"/>
                                    <w:sz w:val="28"/>
                                    <w:szCs w:val="28"/>
                                  </w:rPr>
                                  <w:t>Direction Générale des Services</w:t>
                                </w:r>
                              </w:p>
                            </w:sdtContent>
                          </w:sdt>
                        </w:txbxContent>
                      </v:textbox>
                    </v:shape>
                    <v:group id="Groupe 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e libre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e libre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orme libre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Forme libre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e libre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1f497d [3215]" strokecolor="#1f497d [3215]" strokeweight="0">
                          <v:path arrowok="t" o:connecttype="custom" o:connectlocs="0,0;49213,103188;36513,103188;0,0" o:connectangles="0,0,0,0"/>
                        </v:shape>
                        <v:shape id="Forme libre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Forme libre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e 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e libre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e libre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orme libre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Forme libre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Forme libre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Forme libre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orme libre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6A7C07B" w14:textId="77777777" w:rsidR="00DA4E8F" w:rsidRDefault="00182EDA">
          <w:pPr>
            <w:rPr>
              <w:rFonts w:ascii="Calibri,Bold" w:hAnsi="Calibri,Bold" w:cs="Calibri,Bold"/>
              <w:b/>
              <w:bCs/>
              <w:sz w:val="48"/>
              <w:szCs w:val="48"/>
            </w:rPr>
          </w:pPr>
          <w:r w:rsidRPr="00DA4E8F">
            <w:rPr>
              <w:rFonts w:ascii="Calibri,Bold" w:hAnsi="Calibri,Bold" w:cs="Calibri,Bold"/>
              <w:b/>
              <w:bCs/>
              <w:noProof/>
              <w:sz w:val="48"/>
              <w:szCs w:val="48"/>
            </w:rPr>
            <mc:AlternateContent>
              <mc:Choice Requires="wps">
                <w:drawing>
                  <wp:anchor distT="45720" distB="45720" distL="114300" distR="114300" simplePos="0" relativeHeight="251668480" behindDoc="0" locked="0" layoutInCell="1" allowOverlap="1" wp14:anchorId="05CB3F4C" wp14:editId="5DD2CDCB">
                    <wp:simplePos x="0" y="0"/>
                    <wp:positionH relativeFrom="margin">
                      <wp:align>center</wp:align>
                    </wp:positionH>
                    <wp:positionV relativeFrom="paragraph">
                      <wp:posOffset>1432675</wp:posOffset>
                    </wp:positionV>
                    <wp:extent cx="5381625" cy="5029835"/>
                    <wp:effectExtent l="0" t="0" r="9525" b="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5030388"/>
                            </a:xfrm>
                            <a:prstGeom prst="rect">
                              <a:avLst/>
                            </a:prstGeom>
                            <a:solidFill>
                              <a:srgbClr val="FFFFFF"/>
                            </a:solidFill>
                            <a:ln w="9525">
                              <a:noFill/>
                              <a:miter lim="800000"/>
                              <a:headEnd/>
                              <a:tailEnd/>
                            </a:ln>
                          </wps:spPr>
                          <wps:txbx>
                            <w:txbxContent>
                              <w:p w14:paraId="06CEFC92" w14:textId="1A188FF5" w:rsidR="00182EDA" w:rsidRPr="001C68DF" w:rsidRDefault="00182EDA" w:rsidP="00182EDA">
                                <w:pPr>
                                  <w:jc w:val="center"/>
                                  <w:rPr>
                                    <w:rFonts w:asciiTheme="minorHAnsi" w:hAnsiTheme="minorHAnsi"/>
                                    <w:b/>
                                    <w:color w:val="002060"/>
                                    <w:sz w:val="68"/>
                                    <w:szCs w:val="68"/>
                                  </w:rPr>
                                </w:pPr>
                                <w:r w:rsidRPr="001C68DF">
                                  <w:rPr>
                                    <w:rFonts w:asciiTheme="minorHAnsi" w:hAnsiTheme="minorHAnsi"/>
                                    <w:b/>
                                    <w:color w:val="002060"/>
                                    <w:sz w:val="68"/>
                                    <w:szCs w:val="68"/>
                                  </w:rPr>
                                  <w:t>EXPLOITATION SAISONNIERE D</w:t>
                                </w:r>
                                <w:r w:rsidR="00CC1274">
                                  <w:rPr>
                                    <w:rFonts w:asciiTheme="minorHAnsi" w:hAnsiTheme="minorHAnsi"/>
                                    <w:b/>
                                    <w:color w:val="002060"/>
                                    <w:sz w:val="68"/>
                                    <w:szCs w:val="68"/>
                                  </w:rPr>
                                  <w:t xml:space="preserve">E DEUX </w:t>
                                </w:r>
                                <w:r w:rsidRPr="001C68DF">
                                  <w:rPr>
                                    <w:rFonts w:asciiTheme="minorHAnsi" w:hAnsiTheme="minorHAnsi"/>
                                    <w:b/>
                                    <w:color w:val="002060"/>
                                    <w:sz w:val="68"/>
                                    <w:szCs w:val="68"/>
                                  </w:rPr>
                                  <w:t>KIOSQUE</w:t>
                                </w:r>
                                <w:r w:rsidR="00CC1274">
                                  <w:rPr>
                                    <w:rFonts w:asciiTheme="minorHAnsi" w:hAnsiTheme="minorHAnsi"/>
                                    <w:b/>
                                    <w:color w:val="002060"/>
                                    <w:sz w:val="68"/>
                                    <w:szCs w:val="68"/>
                                  </w:rPr>
                                  <w:t>S/</w:t>
                                </w:r>
                                <w:r w:rsidRPr="001C68DF">
                                  <w:rPr>
                                    <w:rFonts w:asciiTheme="minorHAnsi" w:hAnsiTheme="minorHAnsi"/>
                                    <w:b/>
                                    <w:color w:val="002060"/>
                                    <w:sz w:val="68"/>
                                    <w:szCs w:val="68"/>
                                  </w:rPr>
                                  <w:t>SNACK</w:t>
                                </w:r>
                                <w:r w:rsidR="00CC1274">
                                  <w:rPr>
                                    <w:rFonts w:asciiTheme="minorHAnsi" w:hAnsiTheme="minorHAnsi"/>
                                    <w:b/>
                                    <w:color w:val="002060"/>
                                    <w:sz w:val="68"/>
                                    <w:szCs w:val="68"/>
                                  </w:rPr>
                                  <w:t>S</w:t>
                                </w:r>
                                <w:r w:rsidRPr="001C68DF">
                                  <w:rPr>
                                    <w:rFonts w:asciiTheme="minorHAnsi" w:hAnsiTheme="minorHAnsi"/>
                                    <w:b/>
                                    <w:color w:val="002060"/>
                                    <w:sz w:val="68"/>
                                    <w:szCs w:val="68"/>
                                  </w:rPr>
                                  <w:t xml:space="preserve"> ALIMENTAIRE</w:t>
                                </w:r>
                                <w:r w:rsidR="00CC1274">
                                  <w:rPr>
                                    <w:rFonts w:asciiTheme="minorHAnsi" w:hAnsiTheme="minorHAnsi"/>
                                    <w:b/>
                                    <w:color w:val="002060"/>
                                    <w:sz w:val="68"/>
                                    <w:szCs w:val="68"/>
                                  </w:rPr>
                                  <w:t>S</w:t>
                                </w:r>
                                <w:r w:rsidRPr="001C68DF">
                                  <w:rPr>
                                    <w:rFonts w:asciiTheme="minorHAnsi" w:hAnsiTheme="minorHAnsi"/>
                                    <w:b/>
                                    <w:color w:val="002060"/>
                                    <w:sz w:val="68"/>
                                    <w:szCs w:val="68"/>
                                  </w:rPr>
                                  <w:t xml:space="preserve"> DE VENTE A EMPORTER </w:t>
                                </w:r>
                              </w:p>
                              <w:p w14:paraId="4DBC1174" w14:textId="77777777" w:rsidR="008A7D83" w:rsidRPr="001C68DF" w:rsidRDefault="008A7D83" w:rsidP="00DA4E8F">
                                <w:pPr>
                                  <w:jc w:val="center"/>
                                  <w:rPr>
                                    <w:rFonts w:asciiTheme="minorHAnsi" w:hAnsiTheme="minorHAnsi"/>
                                    <w:b/>
                                    <w:color w:val="002060"/>
                                  </w:rPr>
                                </w:pPr>
                              </w:p>
                              <w:p w14:paraId="42F6739F" w14:textId="77777777" w:rsidR="008A7D83" w:rsidRPr="0051053B" w:rsidRDefault="001C68DF" w:rsidP="0019123D">
                                <w:pPr>
                                  <w:jc w:val="center"/>
                                  <w:rPr>
                                    <w:rFonts w:asciiTheme="minorHAnsi" w:hAnsiTheme="minorHAnsi"/>
                                    <w:b/>
                                    <w:i/>
                                    <w:iCs/>
                                    <w:color w:val="002060"/>
                                    <w:sz w:val="80"/>
                                    <w:szCs w:val="80"/>
                                    <w:u w:val="single"/>
                                  </w:rPr>
                                </w:pPr>
                                <w:r w:rsidRPr="0051053B">
                                  <w:rPr>
                                    <w:rFonts w:asciiTheme="minorHAnsi" w:hAnsiTheme="minorHAnsi"/>
                                    <w:b/>
                                    <w:i/>
                                    <w:iCs/>
                                    <w:color w:val="002060"/>
                                    <w:sz w:val="80"/>
                                    <w:szCs w:val="80"/>
                                    <w:u w:val="single"/>
                                  </w:rPr>
                                  <w:t xml:space="preserve">MODALITES </w:t>
                                </w:r>
                                <w:proofErr w:type="gramStart"/>
                                <w:r w:rsidRPr="0051053B">
                                  <w:rPr>
                                    <w:rFonts w:asciiTheme="minorHAnsi" w:hAnsiTheme="minorHAnsi"/>
                                    <w:b/>
                                    <w:i/>
                                    <w:iCs/>
                                    <w:color w:val="002060"/>
                                    <w:sz w:val="80"/>
                                    <w:szCs w:val="80"/>
                                    <w:u w:val="single"/>
                                  </w:rPr>
                                  <w:t xml:space="preserve">DE </w:t>
                                </w:r>
                                <w:r w:rsidR="00D025FA" w:rsidRPr="0051053B">
                                  <w:rPr>
                                    <w:rFonts w:asciiTheme="minorHAnsi" w:hAnsiTheme="minorHAnsi"/>
                                    <w:b/>
                                    <w:i/>
                                    <w:iCs/>
                                    <w:color w:val="002060"/>
                                    <w:sz w:val="80"/>
                                    <w:szCs w:val="80"/>
                                    <w:u w:val="single"/>
                                  </w:rPr>
                                  <w:t xml:space="preserve"> CONSULTATION</w:t>
                                </w:r>
                                <w:proofErr w:type="gramEnd"/>
                              </w:p>
                              <w:p w14:paraId="03BE647F" w14:textId="77777777" w:rsidR="001C68DF" w:rsidRPr="007A69A4" w:rsidRDefault="001C68DF" w:rsidP="0019123D">
                                <w:pPr>
                                  <w:jc w:val="center"/>
                                  <w:rPr>
                                    <w:rFonts w:asciiTheme="minorHAnsi" w:hAnsiTheme="minorHAnsi"/>
                                    <w:b/>
                                    <w:color w:val="002060"/>
                                    <w:sz w:val="80"/>
                                    <w:szCs w:val="80"/>
                                    <w:u w:val="single"/>
                                  </w:rPr>
                                </w:pPr>
                                <w:r w:rsidRPr="0051053B">
                                  <w:rPr>
                                    <w:rFonts w:asciiTheme="minorHAnsi" w:hAnsiTheme="minorHAnsi"/>
                                    <w:b/>
                                    <w:i/>
                                    <w:iCs/>
                                    <w:color w:val="002060"/>
                                    <w:sz w:val="80"/>
                                    <w:szCs w:val="80"/>
                                    <w:u w:val="single"/>
                                  </w:rPr>
                                  <w:t>CAHIER DES CHARGES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B3F4C" id="_x0000_s1056" type="#_x0000_t202" style="position:absolute;margin-left:0;margin-top:112.8pt;width:423.75pt;height:396.0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" stroked="f">
                    <v:textbox>
                      <w:txbxContent>
                        <w:p w14:paraId="06CEFC92" w14:textId="1A188FF5" w:rsidR="00182EDA" w:rsidRPr="001C68DF" w:rsidRDefault="00182EDA" w:rsidP="00182EDA">
                          <w:pPr>
                            <w:jc w:val="center"/>
                            <w:rPr>
                              <w:rFonts w:asciiTheme="minorHAnsi" w:hAnsiTheme="minorHAnsi"/>
                              <w:b/>
                              <w:color w:val="002060"/>
                              <w:sz w:val="68"/>
                              <w:szCs w:val="68"/>
                            </w:rPr>
                          </w:pPr>
                          <w:r w:rsidRPr="001C68DF">
                            <w:rPr>
                              <w:rFonts w:asciiTheme="minorHAnsi" w:hAnsiTheme="minorHAnsi"/>
                              <w:b/>
                              <w:color w:val="002060"/>
                              <w:sz w:val="68"/>
                              <w:szCs w:val="68"/>
                            </w:rPr>
                            <w:t>EXPLOITATION SAISONNIERE D</w:t>
                          </w:r>
                          <w:r w:rsidR="00CC1274">
                            <w:rPr>
                              <w:rFonts w:asciiTheme="minorHAnsi" w:hAnsiTheme="minorHAnsi"/>
                              <w:b/>
                              <w:color w:val="002060"/>
                              <w:sz w:val="68"/>
                              <w:szCs w:val="68"/>
                            </w:rPr>
                            <w:t xml:space="preserve">E DEUX </w:t>
                          </w:r>
                          <w:r w:rsidRPr="001C68DF">
                            <w:rPr>
                              <w:rFonts w:asciiTheme="minorHAnsi" w:hAnsiTheme="minorHAnsi"/>
                              <w:b/>
                              <w:color w:val="002060"/>
                              <w:sz w:val="68"/>
                              <w:szCs w:val="68"/>
                            </w:rPr>
                            <w:t>KIOSQUE</w:t>
                          </w:r>
                          <w:r w:rsidR="00CC1274">
                            <w:rPr>
                              <w:rFonts w:asciiTheme="minorHAnsi" w:hAnsiTheme="minorHAnsi"/>
                              <w:b/>
                              <w:color w:val="002060"/>
                              <w:sz w:val="68"/>
                              <w:szCs w:val="68"/>
                            </w:rPr>
                            <w:t>S/</w:t>
                          </w:r>
                          <w:r w:rsidRPr="001C68DF">
                            <w:rPr>
                              <w:rFonts w:asciiTheme="minorHAnsi" w:hAnsiTheme="minorHAnsi"/>
                              <w:b/>
                              <w:color w:val="002060"/>
                              <w:sz w:val="68"/>
                              <w:szCs w:val="68"/>
                            </w:rPr>
                            <w:t>SNACK</w:t>
                          </w:r>
                          <w:r w:rsidR="00CC1274">
                            <w:rPr>
                              <w:rFonts w:asciiTheme="minorHAnsi" w:hAnsiTheme="minorHAnsi"/>
                              <w:b/>
                              <w:color w:val="002060"/>
                              <w:sz w:val="68"/>
                              <w:szCs w:val="68"/>
                            </w:rPr>
                            <w:t>S</w:t>
                          </w:r>
                          <w:r w:rsidRPr="001C68DF">
                            <w:rPr>
                              <w:rFonts w:asciiTheme="minorHAnsi" w:hAnsiTheme="minorHAnsi"/>
                              <w:b/>
                              <w:color w:val="002060"/>
                              <w:sz w:val="68"/>
                              <w:szCs w:val="68"/>
                            </w:rPr>
                            <w:t xml:space="preserve"> ALIMENTAIRE</w:t>
                          </w:r>
                          <w:r w:rsidR="00CC1274">
                            <w:rPr>
                              <w:rFonts w:asciiTheme="minorHAnsi" w:hAnsiTheme="minorHAnsi"/>
                              <w:b/>
                              <w:color w:val="002060"/>
                              <w:sz w:val="68"/>
                              <w:szCs w:val="68"/>
                            </w:rPr>
                            <w:t>S</w:t>
                          </w:r>
                          <w:r w:rsidRPr="001C68DF">
                            <w:rPr>
                              <w:rFonts w:asciiTheme="minorHAnsi" w:hAnsiTheme="minorHAnsi"/>
                              <w:b/>
                              <w:color w:val="002060"/>
                              <w:sz w:val="68"/>
                              <w:szCs w:val="68"/>
                            </w:rPr>
                            <w:t xml:space="preserve"> DE VENTE A EMPORTER </w:t>
                          </w:r>
                        </w:p>
                        <w:p w14:paraId="4DBC1174" w14:textId="77777777" w:rsidR="008A7D83" w:rsidRPr="001C68DF" w:rsidRDefault="008A7D83" w:rsidP="00DA4E8F">
                          <w:pPr>
                            <w:jc w:val="center"/>
                            <w:rPr>
                              <w:rFonts w:asciiTheme="minorHAnsi" w:hAnsiTheme="minorHAnsi"/>
                              <w:b/>
                              <w:color w:val="002060"/>
                            </w:rPr>
                          </w:pPr>
                        </w:p>
                        <w:p w14:paraId="42F6739F" w14:textId="77777777" w:rsidR="008A7D83" w:rsidRPr="0051053B" w:rsidRDefault="001C68DF" w:rsidP="0019123D">
                          <w:pPr>
                            <w:jc w:val="center"/>
                            <w:rPr>
                              <w:rFonts w:asciiTheme="minorHAnsi" w:hAnsiTheme="minorHAnsi"/>
                              <w:b/>
                              <w:i/>
                              <w:iCs/>
                              <w:color w:val="002060"/>
                              <w:sz w:val="80"/>
                              <w:szCs w:val="80"/>
                              <w:u w:val="single"/>
                            </w:rPr>
                          </w:pPr>
                          <w:r w:rsidRPr="0051053B">
                            <w:rPr>
                              <w:rFonts w:asciiTheme="minorHAnsi" w:hAnsiTheme="minorHAnsi"/>
                              <w:b/>
                              <w:i/>
                              <w:iCs/>
                              <w:color w:val="002060"/>
                              <w:sz w:val="80"/>
                              <w:szCs w:val="80"/>
                              <w:u w:val="single"/>
                            </w:rPr>
                            <w:t xml:space="preserve">MODALITES </w:t>
                          </w:r>
                          <w:proofErr w:type="gramStart"/>
                          <w:r w:rsidRPr="0051053B">
                            <w:rPr>
                              <w:rFonts w:asciiTheme="minorHAnsi" w:hAnsiTheme="minorHAnsi"/>
                              <w:b/>
                              <w:i/>
                              <w:iCs/>
                              <w:color w:val="002060"/>
                              <w:sz w:val="80"/>
                              <w:szCs w:val="80"/>
                              <w:u w:val="single"/>
                            </w:rPr>
                            <w:t xml:space="preserve">DE </w:t>
                          </w:r>
                          <w:r w:rsidR="00D025FA" w:rsidRPr="0051053B">
                            <w:rPr>
                              <w:rFonts w:asciiTheme="minorHAnsi" w:hAnsiTheme="minorHAnsi"/>
                              <w:b/>
                              <w:i/>
                              <w:iCs/>
                              <w:color w:val="002060"/>
                              <w:sz w:val="80"/>
                              <w:szCs w:val="80"/>
                              <w:u w:val="single"/>
                            </w:rPr>
                            <w:t xml:space="preserve"> CONSULTATION</w:t>
                          </w:r>
                          <w:proofErr w:type="gramEnd"/>
                        </w:p>
                        <w:p w14:paraId="03BE647F" w14:textId="77777777" w:rsidR="001C68DF" w:rsidRPr="007A69A4" w:rsidRDefault="001C68DF" w:rsidP="0019123D">
                          <w:pPr>
                            <w:jc w:val="center"/>
                            <w:rPr>
                              <w:rFonts w:asciiTheme="minorHAnsi" w:hAnsiTheme="minorHAnsi"/>
                              <w:b/>
                              <w:color w:val="002060"/>
                              <w:sz w:val="80"/>
                              <w:szCs w:val="80"/>
                              <w:u w:val="single"/>
                            </w:rPr>
                          </w:pPr>
                          <w:r w:rsidRPr="0051053B">
                            <w:rPr>
                              <w:rFonts w:asciiTheme="minorHAnsi" w:hAnsiTheme="minorHAnsi"/>
                              <w:b/>
                              <w:i/>
                              <w:iCs/>
                              <w:color w:val="002060"/>
                              <w:sz w:val="80"/>
                              <w:szCs w:val="80"/>
                              <w:u w:val="single"/>
                            </w:rPr>
                            <w:t>CAHIER DES CHARGES</w:t>
                          </w:r>
                        </w:p>
                      </w:txbxContent>
                    </v:textbox>
                    <w10:wrap type="square" anchorx="margin"/>
                  </v:shape>
                </w:pict>
              </mc:Fallback>
            </mc:AlternateContent>
          </w:r>
          <w:r w:rsidR="007A69A4">
            <w:rPr>
              <w:rFonts w:ascii="Calibri,Bold" w:hAnsi="Calibri,Bold" w:cs="Calibri,Bold"/>
              <w:b/>
              <w:bCs/>
              <w:noProof/>
              <w:sz w:val="48"/>
              <w:szCs w:val="48"/>
            </w:rPr>
            <w:drawing>
              <wp:anchor distT="0" distB="0" distL="114300" distR="114300" simplePos="0" relativeHeight="251666432" behindDoc="0" locked="0" layoutInCell="1" allowOverlap="1" wp14:anchorId="614806E5" wp14:editId="02059358">
                <wp:simplePos x="0" y="0"/>
                <wp:positionH relativeFrom="margin">
                  <wp:align>center</wp:align>
                </wp:positionH>
                <wp:positionV relativeFrom="paragraph">
                  <wp:posOffset>6628130</wp:posOffset>
                </wp:positionV>
                <wp:extent cx="973597" cy="1150332"/>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sjcf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3597" cy="1150332"/>
                        </a:xfrm>
                        <a:prstGeom prst="rect">
                          <a:avLst/>
                        </a:prstGeom>
                      </pic:spPr>
                    </pic:pic>
                  </a:graphicData>
                </a:graphic>
                <wp14:sizeRelH relativeFrom="page">
                  <wp14:pctWidth>0</wp14:pctWidth>
                </wp14:sizeRelH>
                <wp14:sizeRelV relativeFrom="page">
                  <wp14:pctHeight>0</wp14:pctHeight>
                </wp14:sizeRelV>
              </wp:anchor>
            </w:drawing>
          </w:r>
          <w:r w:rsidR="00DA4E8F">
            <w:rPr>
              <w:noProof/>
            </w:rPr>
            <mc:AlternateContent>
              <mc:Choice Requires="wps">
                <w:drawing>
                  <wp:anchor distT="0" distB="0" distL="114300" distR="114300" simplePos="0" relativeHeight="251663360" behindDoc="0" locked="0" layoutInCell="1" allowOverlap="1" wp14:anchorId="233D798D" wp14:editId="7CF83126">
                    <wp:simplePos x="0" y="0"/>
                    <wp:positionH relativeFrom="margin">
                      <wp:align>center</wp:align>
                    </wp:positionH>
                    <wp:positionV relativeFrom="margin">
                      <wp:align>bottom</wp:align>
                    </wp:positionV>
                    <wp:extent cx="2704012" cy="209006"/>
                    <wp:effectExtent l="0" t="0" r="1270" b="635"/>
                    <wp:wrapNone/>
                    <wp:docPr id="32" name="Zone de texte 32"/>
                    <wp:cNvGraphicFramePr/>
                    <a:graphic xmlns:a="http://schemas.openxmlformats.org/drawingml/2006/main">
                      <a:graphicData uri="http://schemas.microsoft.com/office/word/2010/wordprocessingShape">
                        <wps:wsp>
                          <wps:cNvSpPr txBox="1"/>
                          <wps:spPr>
                            <a:xfrm>
                              <a:off x="0" y="0"/>
                              <a:ext cx="2704012" cy="209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6DD4C" w14:textId="77777777" w:rsidR="008A7D83" w:rsidRPr="00DA4E8F" w:rsidRDefault="000A5BE6">
                                <w:pPr>
                                  <w:pStyle w:val="Sansinterligne"/>
                                  <w:rPr>
                                    <w:b/>
                                    <w:color w:val="002060"/>
                                    <w:sz w:val="28"/>
                                    <w:szCs w:val="20"/>
                                  </w:rPr>
                                </w:pPr>
                                <w:sdt>
                                  <w:sdtPr>
                                    <w:rPr>
                                      <w:b/>
                                      <w:caps/>
                                      <w:color w:val="002060"/>
                                      <w:sz w:val="28"/>
                                      <w:szCs w:val="20"/>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B1765E">
                                      <w:rPr>
                                        <w:b/>
                                        <w:caps/>
                                        <w:color w:val="002060"/>
                                        <w:sz w:val="28"/>
                                        <w:szCs w:val="20"/>
                                      </w:rPr>
                                      <w:t>Mairie de Saint-Jean-Cap-Ferrat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3D798D" id="Zone de texte 32" o:spid="_x0000_s1057" type="#_x0000_t202" style="position:absolute;margin-left:0;margin-top:0;width:212.9pt;height:16.45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" filled="f" stroked="f" strokeweight=".5pt">
                    <v:textbox inset="0,0,0,0">
                      <w:txbxContent>
                        <w:p w14:paraId="4636DD4C" w14:textId="77777777" w:rsidR="008A7D83" w:rsidRPr="00DA4E8F" w:rsidRDefault="000A5BE6">
                          <w:pPr>
                            <w:pStyle w:val="Sansinterligne"/>
                            <w:rPr>
                              <w:b/>
                              <w:color w:val="002060"/>
                              <w:sz w:val="28"/>
                              <w:szCs w:val="20"/>
                            </w:rPr>
                          </w:pPr>
                          <w:sdt>
                            <w:sdtPr>
                              <w:rPr>
                                <w:b/>
                                <w:caps/>
                                <w:color w:val="002060"/>
                                <w:sz w:val="28"/>
                                <w:szCs w:val="20"/>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B1765E">
                                <w:rPr>
                                  <w:b/>
                                  <w:caps/>
                                  <w:color w:val="002060"/>
                                  <w:sz w:val="28"/>
                                  <w:szCs w:val="20"/>
                                </w:rPr>
                                <w:t>Mairie de Saint-Jean-Cap-Ferrat</w:t>
                              </w:r>
                            </w:sdtContent>
                          </w:sdt>
                        </w:p>
                      </w:txbxContent>
                    </v:textbox>
                    <w10:wrap anchorx="margin" anchory="margin"/>
                  </v:shape>
                </w:pict>
              </mc:Fallback>
            </mc:AlternateContent>
          </w:r>
          <w:r w:rsidR="00DA4E8F">
            <w:rPr>
              <w:rFonts w:ascii="Calibri,Bold" w:hAnsi="Calibri,Bold" w:cs="Calibri,Bold"/>
              <w:b/>
              <w:bCs/>
              <w:sz w:val="48"/>
              <w:szCs w:val="48"/>
            </w:rPr>
            <w:br w:type="page"/>
          </w:r>
        </w:p>
      </w:sdtContent>
    </w:sdt>
    <w:p w14:paraId="1C902EAA" w14:textId="77777777" w:rsidR="007D198F" w:rsidRPr="005C31D1" w:rsidRDefault="007D198F" w:rsidP="00B1765E">
      <w:pPr>
        <w:pStyle w:val="TM1"/>
        <w:rPr>
          <w:color w:val="auto"/>
        </w:rPr>
      </w:pPr>
      <w:r w:rsidRPr="005C31D1">
        <w:rPr>
          <w:color w:val="auto"/>
        </w:rPr>
        <w:lastRenderedPageBreak/>
        <mc:AlternateContent>
          <mc:Choice Requires="wps">
            <w:drawing>
              <wp:anchor distT="45720" distB="45720" distL="114300" distR="114300" simplePos="0" relativeHeight="251659264" behindDoc="0" locked="0" layoutInCell="1" allowOverlap="1" wp14:anchorId="086CE174" wp14:editId="72D7790E">
                <wp:simplePos x="0" y="0"/>
                <wp:positionH relativeFrom="margin">
                  <wp:align>right</wp:align>
                </wp:positionH>
                <wp:positionV relativeFrom="paragraph">
                  <wp:posOffset>-287545</wp:posOffset>
                </wp:positionV>
                <wp:extent cx="5748793" cy="1404620"/>
                <wp:effectExtent l="57150" t="19050" r="80645" b="11176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1404620"/>
                        </a:xfrm>
                        <a:prstGeom prst="rect">
                          <a:avLst/>
                        </a:prstGeom>
                        <a:solidFill>
                          <a:schemeClr val="accent1">
                            <a:lumMod val="20000"/>
                            <a:lumOff val="80000"/>
                          </a:schemeClr>
                        </a:solidFill>
                        <a:ln w="9525">
                          <a:solidFill>
                            <a:srgbClr val="0070C0"/>
                          </a:solidFill>
                          <a:miter lim="800000"/>
                          <a:headEnd/>
                          <a:tailEnd/>
                        </a:ln>
                        <a:effectLst>
                          <a:outerShdw blurRad="50800" dist="38100" dir="5400000" algn="t" rotWithShape="0">
                            <a:prstClr val="black">
                              <a:alpha val="40000"/>
                            </a:prstClr>
                          </a:outerShdw>
                        </a:effectLst>
                      </wps:spPr>
                      <wps:txbx>
                        <w:txbxContent>
                          <w:p w14:paraId="0EE69618" w14:textId="77777777" w:rsidR="008A7D83" w:rsidRPr="006A6998" w:rsidRDefault="008A7D83" w:rsidP="007D198F">
                            <w:pPr>
                              <w:jc w:val="center"/>
                              <w:rPr>
                                <w:b/>
                                <w:color w:val="002060"/>
                                <w:sz w:val="44"/>
                              </w:rPr>
                            </w:pPr>
                            <w:r w:rsidRPr="006A6998">
                              <w:rPr>
                                <w:b/>
                                <w:color w:val="002060"/>
                                <w:sz w:val="44"/>
                              </w:rPr>
                              <w:t>SOMMAIRE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6CE174" id="_x0000_s1058" type="#_x0000_t202" style="position:absolute;margin-left:401.45pt;margin-top:-22.65pt;width:452.6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" fillcolor="#dbe5f1 [660]" strokecolor="#0070c0">
                <v:shadow on="t" color="black" opacity="26214f" origin=",-.5" offset="0,3pt"/>
                <v:textbox style="mso-fit-shape-to-text:t">
                  <w:txbxContent>
                    <w:p w14:paraId="0EE69618" w14:textId="77777777" w:rsidR="008A7D83" w:rsidRPr="006A6998" w:rsidRDefault="008A7D83" w:rsidP="007D198F">
                      <w:pPr>
                        <w:jc w:val="center"/>
                        <w:rPr>
                          <w:b/>
                          <w:color w:val="002060"/>
                          <w:sz w:val="44"/>
                        </w:rPr>
                      </w:pPr>
                      <w:r w:rsidRPr="006A6998">
                        <w:rPr>
                          <w:b/>
                          <w:color w:val="002060"/>
                          <w:sz w:val="44"/>
                        </w:rPr>
                        <w:t>SOMMAIRE</w:t>
                      </w:r>
                    </w:p>
                  </w:txbxContent>
                </v:textbox>
                <w10:wrap anchorx="margin"/>
              </v:shape>
            </w:pict>
          </mc:Fallback>
        </mc:AlternateContent>
      </w:r>
    </w:p>
    <w:p w14:paraId="54CB6FB9" w14:textId="184EA1FE" w:rsidR="00591C3C" w:rsidRDefault="00F0388C">
      <w:pPr>
        <w:pStyle w:val="TM1"/>
        <w:rPr>
          <w:rFonts w:asciiTheme="minorHAnsi" w:eastAsiaTheme="minorEastAsia" w:hAnsiTheme="minorHAnsi" w:cstheme="minorBidi"/>
          <w:b w:val="0"/>
          <w:color w:val="auto"/>
          <w:kern w:val="2"/>
          <w:sz w:val="22"/>
          <w:szCs w:val="22"/>
          <w14:ligatures w14:val="standardContextual"/>
        </w:rPr>
      </w:pPr>
      <w:r>
        <w:rPr>
          <w:color w:val="auto"/>
        </w:rPr>
        <w:fldChar w:fldCharType="begin"/>
      </w:r>
      <w:r>
        <w:rPr>
          <w:color w:val="auto"/>
        </w:rPr>
        <w:instrText xml:space="preserve"> TOC \o "1-3" \h \z \u </w:instrText>
      </w:r>
      <w:r>
        <w:rPr>
          <w:color w:val="auto"/>
        </w:rPr>
        <w:fldChar w:fldCharType="separate"/>
      </w:r>
      <w:hyperlink w:anchor="_Toc152778847" w:history="1">
        <w:r w:rsidR="00591C3C" w:rsidRPr="00FB7655">
          <w:rPr>
            <w:rStyle w:val="Lienhypertexte"/>
          </w:rPr>
          <w:t>PREAMBULE</w:t>
        </w:r>
        <w:r w:rsidR="00591C3C">
          <w:rPr>
            <w:webHidden/>
          </w:rPr>
          <w:tab/>
        </w:r>
        <w:r w:rsidR="00591C3C">
          <w:rPr>
            <w:webHidden/>
          </w:rPr>
          <w:fldChar w:fldCharType="begin"/>
        </w:r>
        <w:r w:rsidR="00591C3C">
          <w:rPr>
            <w:webHidden/>
          </w:rPr>
          <w:instrText xml:space="preserve"> PAGEREF _Toc152778847 \h </w:instrText>
        </w:r>
        <w:r w:rsidR="00591C3C">
          <w:rPr>
            <w:webHidden/>
          </w:rPr>
        </w:r>
        <w:r w:rsidR="00591C3C">
          <w:rPr>
            <w:webHidden/>
          </w:rPr>
          <w:fldChar w:fldCharType="separate"/>
        </w:r>
        <w:r w:rsidR="000A5BE6">
          <w:rPr>
            <w:webHidden/>
          </w:rPr>
          <w:t>2</w:t>
        </w:r>
        <w:r w:rsidR="00591C3C">
          <w:rPr>
            <w:webHidden/>
          </w:rPr>
          <w:fldChar w:fldCharType="end"/>
        </w:r>
      </w:hyperlink>
    </w:p>
    <w:p w14:paraId="1B89F8C8" w14:textId="40D02AE2" w:rsidR="00591C3C" w:rsidRDefault="000A5BE6">
      <w:pPr>
        <w:pStyle w:val="TM1"/>
        <w:rPr>
          <w:rFonts w:asciiTheme="minorHAnsi" w:eastAsiaTheme="minorEastAsia" w:hAnsiTheme="minorHAnsi" w:cstheme="minorBidi"/>
          <w:b w:val="0"/>
          <w:color w:val="auto"/>
          <w:kern w:val="2"/>
          <w:sz w:val="22"/>
          <w:szCs w:val="22"/>
          <w14:ligatures w14:val="standardContextual"/>
        </w:rPr>
      </w:pPr>
      <w:hyperlink w:anchor="_Toc152778848" w:history="1">
        <w:r w:rsidR="00591C3C" w:rsidRPr="00FB7655">
          <w:rPr>
            <w:rStyle w:val="Lienhypertexte"/>
          </w:rPr>
          <w:t>PREMIERE PARTIE : CONDITIONS GENERALES - OBJET ET MODALITES DE CONSULTATION</w:t>
        </w:r>
        <w:r w:rsidR="00591C3C">
          <w:rPr>
            <w:webHidden/>
          </w:rPr>
          <w:tab/>
        </w:r>
        <w:r w:rsidR="00591C3C">
          <w:rPr>
            <w:webHidden/>
          </w:rPr>
          <w:fldChar w:fldCharType="begin"/>
        </w:r>
        <w:r w:rsidR="00591C3C">
          <w:rPr>
            <w:webHidden/>
          </w:rPr>
          <w:instrText xml:space="preserve"> PAGEREF _Toc152778848 \h </w:instrText>
        </w:r>
        <w:r w:rsidR="00591C3C">
          <w:rPr>
            <w:webHidden/>
          </w:rPr>
        </w:r>
        <w:r w:rsidR="00591C3C">
          <w:rPr>
            <w:webHidden/>
          </w:rPr>
          <w:fldChar w:fldCharType="separate"/>
        </w:r>
        <w:r>
          <w:rPr>
            <w:webHidden/>
          </w:rPr>
          <w:t>3</w:t>
        </w:r>
        <w:r w:rsidR="00591C3C">
          <w:rPr>
            <w:webHidden/>
          </w:rPr>
          <w:fldChar w:fldCharType="end"/>
        </w:r>
      </w:hyperlink>
    </w:p>
    <w:p w14:paraId="1719CBB4" w14:textId="520E6C80" w:rsidR="00591C3C" w:rsidRDefault="000A5BE6">
      <w:pPr>
        <w:pStyle w:val="TM2"/>
        <w:rPr>
          <w:rFonts w:asciiTheme="minorHAnsi" w:eastAsiaTheme="minorEastAsia" w:hAnsiTheme="minorHAnsi" w:cstheme="minorBidi"/>
          <w:kern w:val="2"/>
          <w:sz w:val="22"/>
          <w:szCs w:val="22"/>
          <w14:ligatures w14:val="standardContextual"/>
        </w:rPr>
      </w:pPr>
      <w:hyperlink w:anchor="_Toc152778849" w:history="1">
        <w:r w:rsidR="00591C3C" w:rsidRPr="00FB7655">
          <w:rPr>
            <w:rStyle w:val="Lienhypertexte"/>
          </w:rPr>
          <w:t>1.</w:t>
        </w:r>
        <w:r w:rsidR="00591C3C">
          <w:rPr>
            <w:rFonts w:asciiTheme="minorHAnsi" w:eastAsiaTheme="minorEastAsia" w:hAnsiTheme="minorHAnsi" w:cstheme="minorBidi"/>
            <w:kern w:val="2"/>
            <w:sz w:val="22"/>
            <w:szCs w:val="22"/>
            <w14:ligatures w14:val="standardContextual"/>
          </w:rPr>
          <w:tab/>
        </w:r>
        <w:r w:rsidR="00591C3C" w:rsidRPr="00FB7655">
          <w:rPr>
            <w:rStyle w:val="Lienhypertexte"/>
          </w:rPr>
          <w:t>IDENTIFICATION DU PROPRIETAIRE DU DOMAINE PUBLIC</w:t>
        </w:r>
        <w:r w:rsidR="00591C3C">
          <w:rPr>
            <w:webHidden/>
          </w:rPr>
          <w:tab/>
        </w:r>
        <w:r w:rsidR="00591C3C">
          <w:rPr>
            <w:webHidden/>
          </w:rPr>
          <w:fldChar w:fldCharType="begin"/>
        </w:r>
        <w:r w:rsidR="00591C3C">
          <w:rPr>
            <w:webHidden/>
          </w:rPr>
          <w:instrText xml:space="preserve"> PAGEREF _Toc152778849 \h </w:instrText>
        </w:r>
        <w:r w:rsidR="00591C3C">
          <w:rPr>
            <w:webHidden/>
          </w:rPr>
        </w:r>
        <w:r w:rsidR="00591C3C">
          <w:rPr>
            <w:webHidden/>
          </w:rPr>
          <w:fldChar w:fldCharType="separate"/>
        </w:r>
        <w:r>
          <w:rPr>
            <w:webHidden/>
          </w:rPr>
          <w:t>3</w:t>
        </w:r>
        <w:r w:rsidR="00591C3C">
          <w:rPr>
            <w:webHidden/>
          </w:rPr>
          <w:fldChar w:fldCharType="end"/>
        </w:r>
      </w:hyperlink>
    </w:p>
    <w:p w14:paraId="53A870F6" w14:textId="5D325854" w:rsidR="00591C3C" w:rsidRDefault="000A5BE6">
      <w:pPr>
        <w:pStyle w:val="TM2"/>
        <w:rPr>
          <w:rFonts w:asciiTheme="minorHAnsi" w:eastAsiaTheme="minorEastAsia" w:hAnsiTheme="minorHAnsi" w:cstheme="minorBidi"/>
          <w:kern w:val="2"/>
          <w:sz w:val="22"/>
          <w:szCs w:val="22"/>
          <w14:ligatures w14:val="standardContextual"/>
        </w:rPr>
      </w:pPr>
      <w:hyperlink w:anchor="_Toc152778850" w:history="1">
        <w:r w:rsidR="00591C3C" w:rsidRPr="00FB7655">
          <w:rPr>
            <w:rStyle w:val="Lienhypertexte"/>
          </w:rPr>
          <w:t>2.</w:t>
        </w:r>
        <w:r w:rsidR="00591C3C">
          <w:rPr>
            <w:rFonts w:asciiTheme="minorHAnsi" w:eastAsiaTheme="minorEastAsia" w:hAnsiTheme="minorHAnsi" w:cstheme="minorBidi"/>
            <w:kern w:val="2"/>
            <w:sz w:val="22"/>
            <w:szCs w:val="22"/>
            <w14:ligatures w14:val="standardContextual"/>
          </w:rPr>
          <w:tab/>
        </w:r>
        <w:r w:rsidR="00591C3C" w:rsidRPr="00FB7655">
          <w:rPr>
            <w:rStyle w:val="Lienhypertexte"/>
          </w:rPr>
          <w:t>OBJET DE LA CONSULTATION - APPEL A CANDIDATURES</w:t>
        </w:r>
        <w:r w:rsidR="00591C3C">
          <w:rPr>
            <w:webHidden/>
          </w:rPr>
          <w:tab/>
        </w:r>
        <w:r w:rsidR="00591C3C">
          <w:rPr>
            <w:webHidden/>
          </w:rPr>
          <w:fldChar w:fldCharType="begin"/>
        </w:r>
        <w:r w:rsidR="00591C3C">
          <w:rPr>
            <w:webHidden/>
          </w:rPr>
          <w:instrText xml:space="preserve"> PAGEREF _Toc152778850 \h </w:instrText>
        </w:r>
        <w:r w:rsidR="00591C3C">
          <w:rPr>
            <w:webHidden/>
          </w:rPr>
        </w:r>
        <w:r w:rsidR="00591C3C">
          <w:rPr>
            <w:webHidden/>
          </w:rPr>
          <w:fldChar w:fldCharType="separate"/>
        </w:r>
        <w:r>
          <w:rPr>
            <w:webHidden/>
          </w:rPr>
          <w:t>3</w:t>
        </w:r>
        <w:r w:rsidR="00591C3C">
          <w:rPr>
            <w:webHidden/>
          </w:rPr>
          <w:fldChar w:fldCharType="end"/>
        </w:r>
      </w:hyperlink>
    </w:p>
    <w:p w14:paraId="00026C88" w14:textId="3C629B1B"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51" w:history="1">
        <w:r w:rsidR="00591C3C" w:rsidRPr="00FB7655">
          <w:rPr>
            <w:rStyle w:val="Lienhypertexte"/>
            <w:rFonts w:eastAsiaTheme="majorEastAsia"/>
            <w:noProof/>
          </w:rPr>
          <w:t>2.1.</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Objet</w:t>
        </w:r>
        <w:r w:rsidR="00591C3C">
          <w:rPr>
            <w:noProof/>
            <w:webHidden/>
          </w:rPr>
          <w:tab/>
        </w:r>
        <w:r w:rsidR="00591C3C">
          <w:rPr>
            <w:noProof/>
            <w:webHidden/>
          </w:rPr>
          <w:fldChar w:fldCharType="begin"/>
        </w:r>
        <w:r w:rsidR="00591C3C">
          <w:rPr>
            <w:noProof/>
            <w:webHidden/>
          </w:rPr>
          <w:instrText xml:space="preserve"> PAGEREF _Toc152778851 \h </w:instrText>
        </w:r>
        <w:r w:rsidR="00591C3C">
          <w:rPr>
            <w:noProof/>
            <w:webHidden/>
          </w:rPr>
        </w:r>
        <w:r w:rsidR="00591C3C">
          <w:rPr>
            <w:noProof/>
            <w:webHidden/>
          </w:rPr>
          <w:fldChar w:fldCharType="separate"/>
        </w:r>
        <w:r>
          <w:rPr>
            <w:noProof/>
            <w:webHidden/>
          </w:rPr>
          <w:t>3</w:t>
        </w:r>
        <w:r w:rsidR="00591C3C">
          <w:rPr>
            <w:noProof/>
            <w:webHidden/>
          </w:rPr>
          <w:fldChar w:fldCharType="end"/>
        </w:r>
      </w:hyperlink>
    </w:p>
    <w:p w14:paraId="780A44BE" w14:textId="4D7D91D6"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52" w:history="1">
        <w:r w:rsidR="00591C3C" w:rsidRPr="00FB7655">
          <w:rPr>
            <w:rStyle w:val="Lienhypertexte"/>
            <w:rFonts w:eastAsiaTheme="majorEastAsia"/>
            <w:noProof/>
          </w:rPr>
          <w:t>2.2.</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Information complémentaire</w:t>
        </w:r>
        <w:r w:rsidR="00591C3C">
          <w:rPr>
            <w:noProof/>
            <w:webHidden/>
          </w:rPr>
          <w:tab/>
        </w:r>
        <w:r w:rsidR="00591C3C">
          <w:rPr>
            <w:noProof/>
            <w:webHidden/>
          </w:rPr>
          <w:fldChar w:fldCharType="begin"/>
        </w:r>
        <w:r w:rsidR="00591C3C">
          <w:rPr>
            <w:noProof/>
            <w:webHidden/>
          </w:rPr>
          <w:instrText xml:space="preserve"> PAGEREF _Toc152778852 \h </w:instrText>
        </w:r>
        <w:r w:rsidR="00591C3C">
          <w:rPr>
            <w:noProof/>
            <w:webHidden/>
          </w:rPr>
        </w:r>
        <w:r w:rsidR="00591C3C">
          <w:rPr>
            <w:noProof/>
            <w:webHidden/>
          </w:rPr>
          <w:fldChar w:fldCharType="separate"/>
        </w:r>
        <w:r>
          <w:rPr>
            <w:noProof/>
            <w:webHidden/>
          </w:rPr>
          <w:t>4</w:t>
        </w:r>
        <w:r w:rsidR="00591C3C">
          <w:rPr>
            <w:noProof/>
            <w:webHidden/>
          </w:rPr>
          <w:fldChar w:fldCharType="end"/>
        </w:r>
      </w:hyperlink>
    </w:p>
    <w:p w14:paraId="3CFC14BA" w14:textId="6324F954" w:rsidR="00591C3C" w:rsidRDefault="000A5BE6">
      <w:pPr>
        <w:pStyle w:val="TM2"/>
        <w:rPr>
          <w:rFonts w:asciiTheme="minorHAnsi" w:eastAsiaTheme="minorEastAsia" w:hAnsiTheme="minorHAnsi" w:cstheme="minorBidi"/>
          <w:kern w:val="2"/>
          <w:sz w:val="22"/>
          <w:szCs w:val="22"/>
          <w14:ligatures w14:val="standardContextual"/>
        </w:rPr>
      </w:pPr>
      <w:hyperlink w:anchor="_Toc152778853" w:history="1">
        <w:r w:rsidR="00591C3C" w:rsidRPr="00FB7655">
          <w:rPr>
            <w:rStyle w:val="Lienhypertexte"/>
          </w:rPr>
          <w:t>3.</w:t>
        </w:r>
        <w:r w:rsidR="00591C3C">
          <w:rPr>
            <w:rFonts w:asciiTheme="minorHAnsi" w:eastAsiaTheme="minorEastAsia" w:hAnsiTheme="minorHAnsi" w:cstheme="minorBidi"/>
            <w:kern w:val="2"/>
            <w:sz w:val="22"/>
            <w:szCs w:val="22"/>
            <w14:ligatures w14:val="standardContextual"/>
          </w:rPr>
          <w:tab/>
        </w:r>
        <w:r w:rsidR="00591C3C" w:rsidRPr="00FB7655">
          <w:rPr>
            <w:rStyle w:val="Lienhypertexte"/>
          </w:rPr>
          <w:t>CANDIDATURE</w:t>
        </w:r>
        <w:r w:rsidR="00591C3C">
          <w:rPr>
            <w:webHidden/>
          </w:rPr>
          <w:tab/>
        </w:r>
        <w:r w:rsidR="00591C3C">
          <w:rPr>
            <w:webHidden/>
          </w:rPr>
          <w:fldChar w:fldCharType="begin"/>
        </w:r>
        <w:r w:rsidR="00591C3C">
          <w:rPr>
            <w:webHidden/>
          </w:rPr>
          <w:instrText xml:space="preserve"> PAGEREF _Toc152778853 \h </w:instrText>
        </w:r>
        <w:r w:rsidR="00591C3C">
          <w:rPr>
            <w:webHidden/>
          </w:rPr>
        </w:r>
        <w:r w:rsidR="00591C3C">
          <w:rPr>
            <w:webHidden/>
          </w:rPr>
          <w:fldChar w:fldCharType="separate"/>
        </w:r>
        <w:r>
          <w:rPr>
            <w:webHidden/>
          </w:rPr>
          <w:t>4</w:t>
        </w:r>
        <w:r w:rsidR="00591C3C">
          <w:rPr>
            <w:webHidden/>
          </w:rPr>
          <w:fldChar w:fldCharType="end"/>
        </w:r>
      </w:hyperlink>
    </w:p>
    <w:p w14:paraId="2DB3F3F8" w14:textId="28D3F7B1"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54" w:history="1">
        <w:r w:rsidR="00591C3C" w:rsidRPr="00FB7655">
          <w:rPr>
            <w:rStyle w:val="Lienhypertexte"/>
            <w:rFonts w:eastAsiaTheme="majorEastAsia"/>
            <w:noProof/>
          </w:rPr>
          <w:t>3.1.</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Modalités de présentation du dossier de candidature</w:t>
        </w:r>
        <w:r w:rsidR="00591C3C">
          <w:rPr>
            <w:noProof/>
            <w:webHidden/>
          </w:rPr>
          <w:tab/>
        </w:r>
        <w:r w:rsidR="00591C3C">
          <w:rPr>
            <w:noProof/>
            <w:webHidden/>
          </w:rPr>
          <w:fldChar w:fldCharType="begin"/>
        </w:r>
        <w:r w:rsidR="00591C3C">
          <w:rPr>
            <w:noProof/>
            <w:webHidden/>
          </w:rPr>
          <w:instrText xml:space="preserve"> PAGEREF _Toc152778854 \h </w:instrText>
        </w:r>
        <w:r w:rsidR="00591C3C">
          <w:rPr>
            <w:noProof/>
            <w:webHidden/>
          </w:rPr>
        </w:r>
        <w:r w:rsidR="00591C3C">
          <w:rPr>
            <w:noProof/>
            <w:webHidden/>
          </w:rPr>
          <w:fldChar w:fldCharType="separate"/>
        </w:r>
        <w:r>
          <w:rPr>
            <w:noProof/>
            <w:webHidden/>
          </w:rPr>
          <w:t>4</w:t>
        </w:r>
        <w:r w:rsidR="00591C3C">
          <w:rPr>
            <w:noProof/>
            <w:webHidden/>
          </w:rPr>
          <w:fldChar w:fldCharType="end"/>
        </w:r>
      </w:hyperlink>
    </w:p>
    <w:p w14:paraId="6BA3471C" w14:textId="23F25690"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55" w:history="1">
        <w:r w:rsidR="00591C3C" w:rsidRPr="00FB7655">
          <w:rPr>
            <w:rStyle w:val="Lienhypertexte"/>
            <w:rFonts w:eastAsiaTheme="majorEastAsia"/>
            <w:noProof/>
          </w:rPr>
          <w:t>3.2.</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Modalités d’examen des candidatures</w:t>
        </w:r>
        <w:r w:rsidR="00591C3C">
          <w:rPr>
            <w:noProof/>
            <w:webHidden/>
          </w:rPr>
          <w:tab/>
        </w:r>
        <w:r w:rsidR="00591C3C">
          <w:rPr>
            <w:noProof/>
            <w:webHidden/>
          </w:rPr>
          <w:fldChar w:fldCharType="begin"/>
        </w:r>
        <w:r w:rsidR="00591C3C">
          <w:rPr>
            <w:noProof/>
            <w:webHidden/>
          </w:rPr>
          <w:instrText xml:space="preserve"> PAGEREF _Toc152778855 \h </w:instrText>
        </w:r>
        <w:r w:rsidR="00591C3C">
          <w:rPr>
            <w:noProof/>
            <w:webHidden/>
          </w:rPr>
        </w:r>
        <w:r w:rsidR="00591C3C">
          <w:rPr>
            <w:noProof/>
            <w:webHidden/>
          </w:rPr>
          <w:fldChar w:fldCharType="separate"/>
        </w:r>
        <w:r>
          <w:rPr>
            <w:noProof/>
            <w:webHidden/>
          </w:rPr>
          <w:t>6</w:t>
        </w:r>
        <w:r w:rsidR="00591C3C">
          <w:rPr>
            <w:noProof/>
            <w:webHidden/>
          </w:rPr>
          <w:fldChar w:fldCharType="end"/>
        </w:r>
      </w:hyperlink>
    </w:p>
    <w:p w14:paraId="71EBEB17" w14:textId="5F6728F1"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56" w:history="1">
        <w:r w:rsidR="00591C3C" w:rsidRPr="00FB7655">
          <w:rPr>
            <w:rStyle w:val="Lienhypertexte"/>
            <w:rFonts w:eastAsiaTheme="majorEastAsia"/>
            <w:noProof/>
          </w:rPr>
          <w:t>3.3.</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Modalités d’attribution de l’autorisation d’occupation du domaine public</w:t>
        </w:r>
        <w:r w:rsidR="00591C3C">
          <w:rPr>
            <w:noProof/>
            <w:webHidden/>
          </w:rPr>
          <w:tab/>
        </w:r>
        <w:r w:rsidR="00591C3C">
          <w:rPr>
            <w:noProof/>
            <w:webHidden/>
          </w:rPr>
          <w:fldChar w:fldCharType="begin"/>
        </w:r>
        <w:r w:rsidR="00591C3C">
          <w:rPr>
            <w:noProof/>
            <w:webHidden/>
          </w:rPr>
          <w:instrText xml:space="preserve"> PAGEREF _Toc152778856 \h </w:instrText>
        </w:r>
        <w:r w:rsidR="00591C3C">
          <w:rPr>
            <w:noProof/>
            <w:webHidden/>
          </w:rPr>
        </w:r>
        <w:r w:rsidR="00591C3C">
          <w:rPr>
            <w:noProof/>
            <w:webHidden/>
          </w:rPr>
          <w:fldChar w:fldCharType="separate"/>
        </w:r>
        <w:r>
          <w:rPr>
            <w:noProof/>
            <w:webHidden/>
          </w:rPr>
          <w:t>7</w:t>
        </w:r>
        <w:r w:rsidR="00591C3C">
          <w:rPr>
            <w:noProof/>
            <w:webHidden/>
          </w:rPr>
          <w:fldChar w:fldCharType="end"/>
        </w:r>
      </w:hyperlink>
    </w:p>
    <w:p w14:paraId="02A6BD2E" w14:textId="2C578B7F" w:rsidR="00591C3C" w:rsidRDefault="000A5BE6">
      <w:pPr>
        <w:pStyle w:val="TM1"/>
        <w:rPr>
          <w:rFonts w:asciiTheme="minorHAnsi" w:eastAsiaTheme="minorEastAsia" w:hAnsiTheme="minorHAnsi" w:cstheme="minorBidi"/>
          <w:b w:val="0"/>
          <w:color w:val="auto"/>
          <w:kern w:val="2"/>
          <w:sz w:val="22"/>
          <w:szCs w:val="22"/>
          <w14:ligatures w14:val="standardContextual"/>
        </w:rPr>
      </w:pPr>
      <w:hyperlink w:anchor="_Toc152778857" w:history="1">
        <w:r w:rsidR="00591C3C" w:rsidRPr="00FB7655">
          <w:rPr>
            <w:rStyle w:val="Lienhypertexte"/>
          </w:rPr>
          <w:t>DEUXIEME PARTIE : CAHIER DES CHARGES</w:t>
        </w:r>
        <w:r w:rsidR="00591C3C">
          <w:rPr>
            <w:webHidden/>
          </w:rPr>
          <w:tab/>
        </w:r>
        <w:r w:rsidR="00591C3C">
          <w:rPr>
            <w:webHidden/>
          </w:rPr>
          <w:fldChar w:fldCharType="begin"/>
        </w:r>
        <w:r w:rsidR="00591C3C">
          <w:rPr>
            <w:webHidden/>
          </w:rPr>
          <w:instrText xml:space="preserve"> PAGEREF _Toc152778857 \h </w:instrText>
        </w:r>
        <w:r w:rsidR="00591C3C">
          <w:rPr>
            <w:webHidden/>
          </w:rPr>
        </w:r>
        <w:r w:rsidR="00591C3C">
          <w:rPr>
            <w:webHidden/>
          </w:rPr>
          <w:fldChar w:fldCharType="separate"/>
        </w:r>
        <w:r>
          <w:rPr>
            <w:webHidden/>
          </w:rPr>
          <w:t>8</w:t>
        </w:r>
        <w:r w:rsidR="00591C3C">
          <w:rPr>
            <w:webHidden/>
          </w:rPr>
          <w:fldChar w:fldCharType="end"/>
        </w:r>
      </w:hyperlink>
    </w:p>
    <w:p w14:paraId="51B44FDF" w14:textId="5796B35B" w:rsidR="00591C3C" w:rsidRDefault="000A5BE6">
      <w:pPr>
        <w:pStyle w:val="TM2"/>
        <w:rPr>
          <w:rFonts w:asciiTheme="minorHAnsi" w:eastAsiaTheme="minorEastAsia" w:hAnsiTheme="minorHAnsi" w:cstheme="minorBidi"/>
          <w:kern w:val="2"/>
          <w:sz w:val="22"/>
          <w:szCs w:val="22"/>
          <w14:ligatures w14:val="standardContextual"/>
        </w:rPr>
      </w:pPr>
      <w:hyperlink w:anchor="_Toc152778858" w:history="1">
        <w:r w:rsidR="00591C3C" w:rsidRPr="00FB7655">
          <w:rPr>
            <w:rStyle w:val="Lienhypertexte"/>
          </w:rPr>
          <w:t>4.</w:t>
        </w:r>
        <w:r w:rsidR="00591C3C">
          <w:rPr>
            <w:rFonts w:asciiTheme="minorHAnsi" w:eastAsiaTheme="minorEastAsia" w:hAnsiTheme="minorHAnsi" w:cstheme="minorBidi"/>
            <w:kern w:val="2"/>
            <w:sz w:val="22"/>
            <w:szCs w:val="22"/>
            <w14:ligatures w14:val="standardContextual"/>
          </w:rPr>
          <w:tab/>
        </w:r>
        <w:r w:rsidR="00591C3C" w:rsidRPr="00FB7655">
          <w:rPr>
            <w:rStyle w:val="Lienhypertexte"/>
          </w:rPr>
          <w:t>DISPOSITIONS RELATIVES AU KIOSQUE MIS A DISPOSITION :</w:t>
        </w:r>
        <w:r w:rsidR="00591C3C">
          <w:rPr>
            <w:webHidden/>
          </w:rPr>
          <w:tab/>
        </w:r>
        <w:r w:rsidR="00591C3C">
          <w:rPr>
            <w:webHidden/>
          </w:rPr>
          <w:fldChar w:fldCharType="begin"/>
        </w:r>
        <w:r w:rsidR="00591C3C">
          <w:rPr>
            <w:webHidden/>
          </w:rPr>
          <w:instrText xml:space="preserve"> PAGEREF _Toc152778858 \h </w:instrText>
        </w:r>
        <w:r w:rsidR="00591C3C">
          <w:rPr>
            <w:webHidden/>
          </w:rPr>
        </w:r>
        <w:r w:rsidR="00591C3C">
          <w:rPr>
            <w:webHidden/>
          </w:rPr>
          <w:fldChar w:fldCharType="separate"/>
        </w:r>
        <w:r>
          <w:rPr>
            <w:webHidden/>
          </w:rPr>
          <w:t>8</w:t>
        </w:r>
        <w:r w:rsidR="00591C3C">
          <w:rPr>
            <w:webHidden/>
          </w:rPr>
          <w:fldChar w:fldCharType="end"/>
        </w:r>
      </w:hyperlink>
    </w:p>
    <w:p w14:paraId="0D6906C4" w14:textId="76C11F73"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59" w:history="1">
        <w:r w:rsidR="00591C3C" w:rsidRPr="00FB7655">
          <w:rPr>
            <w:rStyle w:val="Lienhypertexte"/>
            <w:rFonts w:eastAsiaTheme="majorEastAsia"/>
            <w:noProof/>
          </w:rPr>
          <w:t>4.1.</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Description du kiosque</w:t>
        </w:r>
        <w:r w:rsidR="00591C3C">
          <w:rPr>
            <w:noProof/>
            <w:webHidden/>
          </w:rPr>
          <w:tab/>
        </w:r>
        <w:r w:rsidR="00591C3C">
          <w:rPr>
            <w:noProof/>
            <w:webHidden/>
          </w:rPr>
          <w:fldChar w:fldCharType="begin"/>
        </w:r>
        <w:r w:rsidR="00591C3C">
          <w:rPr>
            <w:noProof/>
            <w:webHidden/>
          </w:rPr>
          <w:instrText xml:space="preserve"> PAGEREF _Toc152778859 \h </w:instrText>
        </w:r>
        <w:r w:rsidR="00591C3C">
          <w:rPr>
            <w:noProof/>
            <w:webHidden/>
          </w:rPr>
        </w:r>
        <w:r w:rsidR="00591C3C">
          <w:rPr>
            <w:noProof/>
            <w:webHidden/>
          </w:rPr>
          <w:fldChar w:fldCharType="separate"/>
        </w:r>
        <w:r>
          <w:rPr>
            <w:noProof/>
            <w:webHidden/>
          </w:rPr>
          <w:t>8</w:t>
        </w:r>
        <w:r w:rsidR="00591C3C">
          <w:rPr>
            <w:noProof/>
            <w:webHidden/>
          </w:rPr>
          <w:fldChar w:fldCharType="end"/>
        </w:r>
      </w:hyperlink>
    </w:p>
    <w:p w14:paraId="11355523" w14:textId="60AE6062"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60" w:history="1">
        <w:r w:rsidR="00591C3C" w:rsidRPr="00FB7655">
          <w:rPr>
            <w:rStyle w:val="Lienhypertexte"/>
            <w:rFonts w:eastAsiaTheme="majorEastAsia"/>
            <w:noProof/>
          </w:rPr>
          <w:t>4.2.</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Mobilier – équipement – énergie</w:t>
        </w:r>
        <w:r w:rsidR="00591C3C">
          <w:rPr>
            <w:noProof/>
            <w:webHidden/>
          </w:rPr>
          <w:tab/>
        </w:r>
        <w:r w:rsidR="00591C3C">
          <w:rPr>
            <w:noProof/>
            <w:webHidden/>
          </w:rPr>
          <w:fldChar w:fldCharType="begin"/>
        </w:r>
        <w:r w:rsidR="00591C3C">
          <w:rPr>
            <w:noProof/>
            <w:webHidden/>
          </w:rPr>
          <w:instrText xml:space="preserve"> PAGEREF _Toc152778860 \h </w:instrText>
        </w:r>
        <w:r w:rsidR="00591C3C">
          <w:rPr>
            <w:noProof/>
            <w:webHidden/>
          </w:rPr>
        </w:r>
        <w:r w:rsidR="00591C3C">
          <w:rPr>
            <w:noProof/>
            <w:webHidden/>
          </w:rPr>
          <w:fldChar w:fldCharType="separate"/>
        </w:r>
        <w:r>
          <w:rPr>
            <w:noProof/>
            <w:webHidden/>
          </w:rPr>
          <w:t>8</w:t>
        </w:r>
        <w:r w:rsidR="00591C3C">
          <w:rPr>
            <w:noProof/>
            <w:webHidden/>
          </w:rPr>
          <w:fldChar w:fldCharType="end"/>
        </w:r>
      </w:hyperlink>
    </w:p>
    <w:p w14:paraId="460FE194" w14:textId="51C1F443"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61" w:history="1">
        <w:r w:rsidR="00591C3C" w:rsidRPr="00FB7655">
          <w:rPr>
            <w:rStyle w:val="Lienhypertexte"/>
            <w:rFonts w:eastAsiaTheme="majorEastAsia"/>
            <w:noProof/>
          </w:rPr>
          <w:t>4.3.</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Charges du bénéficiaire du kiosque</w:t>
        </w:r>
        <w:r w:rsidR="00591C3C">
          <w:rPr>
            <w:noProof/>
            <w:webHidden/>
          </w:rPr>
          <w:tab/>
        </w:r>
        <w:r w:rsidR="00591C3C">
          <w:rPr>
            <w:noProof/>
            <w:webHidden/>
          </w:rPr>
          <w:fldChar w:fldCharType="begin"/>
        </w:r>
        <w:r w:rsidR="00591C3C">
          <w:rPr>
            <w:noProof/>
            <w:webHidden/>
          </w:rPr>
          <w:instrText xml:space="preserve"> PAGEREF _Toc152778861 \h </w:instrText>
        </w:r>
        <w:r w:rsidR="00591C3C">
          <w:rPr>
            <w:noProof/>
            <w:webHidden/>
          </w:rPr>
        </w:r>
        <w:r w:rsidR="00591C3C">
          <w:rPr>
            <w:noProof/>
            <w:webHidden/>
          </w:rPr>
          <w:fldChar w:fldCharType="separate"/>
        </w:r>
        <w:r>
          <w:rPr>
            <w:noProof/>
            <w:webHidden/>
          </w:rPr>
          <w:t>8</w:t>
        </w:r>
        <w:r w:rsidR="00591C3C">
          <w:rPr>
            <w:noProof/>
            <w:webHidden/>
          </w:rPr>
          <w:fldChar w:fldCharType="end"/>
        </w:r>
      </w:hyperlink>
    </w:p>
    <w:p w14:paraId="6A4DB7A4" w14:textId="4974DE2E"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62" w:history="1">
        <w:r w:rsidR="00591C3C" w:rsidRPr="00FB7655">
          <w:rPr>
            <w:rStyle w:val="Lienhypertexte"/>
            <w:rFonts w:eastAsiaTheme="majorEastAsia"/>
            <w:noProof/>
          </w:rPr>
          <w:t>4.4.</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Etat des lieux et inventaire, évacuation et remise en état des lieux</w:t>
        </w:r>
        <w:r w:rsidR="00591C3C">
          <w:rPr>
            <w:noProof/>
            <w:webHidden/>
          </w:rPr>
          <w:tab/>
        </w:r>
        <w:r w:rsidR="00591C3C">
          <w:rPr>
            <w:noProof/>
            <w:webHidden/>
          </w:rPr>
          <w:fldChar w:fldCharType="begin"/>
        </w:r>
        <w:r w:rsidR="00591C3C">
          <w:rPr>
            <w:noProof/>
            <w:webHidden/>
          </w:rPr>
          <w:instrText xml:space="preserve"> PAGEREF _Toc152778862 \h </w:instrText>
        </w:r>
        <w:r w:rsidR="00591C3C">
          <w:rPr>
            <w:noProof/>
            <w:webHidden/>
          </w:rPr>
        </w:r>
        <w:r w:rsidR="00591C3C">
          <w:rPr>
            <w:noProof/>
            <w:webHidden/>
          </w:rPr>
          <w:fldChar w:fldCharType="separate"/>
        </w:r>
        <w:r>
          <w:rPr>
            <w:noProof/>
            <w:webHidden/>
          </w:rPr>
          <w:t>9</w:t>
        </w:r>
        <w:r w:rsidR="00591C3C">
          <w:rPr>
            <w:noProof/>
            <w:webHidden/>
          </w:rPr>
          <w:fldChar w:fldCharType="end"/>
        </w:r>
      </w:hyperlink>
    </w:p>
    <w:p w14:paraId="428AF65B" w14:textId="778BD6FC" w:rsidR="00591C3C" w:rsidRDefault="000A5BE6">
      <w:pPr>
        <w:pStyle w:val="TM2"/>
        <w:rPr>
          <w:rFonts w:asciiTheme="minorHAnsi" w:eastAsiaTheme="minorEastAsia" w:hAnsiTheme="minorHAnsi" w:cstheme="minorBidi"/>
          <w:kern w:val="2"/>
          <w:sz w:val="22"/>
          <w:szCs w:val="22"/>
          <w14:ligatures w14:val="standardContextual"/>
        </w:rPr>
      </w:pPr>
      <w:hyperlink w:anchor="_Toc152778863" w:history="1">
        <w:r w:rsidR="00591C3C" w:rsidRPr="00FB7655">
          <w:rPr>
            <w:rStyle w:val="Lienhypertexte"/>
          </w:rPr>
          <w:t>5.</w:t>
        </w:r>
        <w:r w:rsidR="00591C3C">
          <w:rPr>
            <w:rFonts w:asciiTheme="minorHAnsi" w:eastAsiaTheme="minorEastAsia" w:hAnsiTheme="minorHAnsi" w:cstheme="minorBidi"/>
            <w:kern w:val="2"/>
            <w:sz w:val="22"/>
            <w:szCs w:val="22"/>
            <w14:ligatures w14:val="standardContextual"/>
          </w:rPr>
          <w:tab/>
        </w:r>
        <w:r w:rsidR="00591C3C" w:rsidRPr="00FB7655">
          <w:rPr>
            <w:rStyle w:val="Lienhypertexte"/>
          </w:rPr>
          <w:t>DISPOSITIONS RELATIVES A L’EXPLOITATION ET AU FONCTIONNEMENT DU KIOSQUE :</w:t>
        </w:r>
        <w:r w:rsidR="00591C3C">
          <w:rPr>
            <w:webHidden/>
          </w:rPr>
          <w:tab/>
        </w:r>
        <w:r w:rsidR="00591C3C">
          <w:rPr>
            <w:webHidden/>
          </w:rPr>
          <w:fldChar w:fldCharType="begin"/>
        </w:r>
        <w:r w:rsidR="00591C3C">
          <w:rPr>
            <w:webHidden/>
          </w:rPr>
          <w:instrText xml:space="preserve"> PAGEREF _Toc152778863 \h </w:instrText>
        </w:r>
        <w:r w:rsidR="00591C3C">
          <w:rPr>
            <w:webHidden/>
          </w:rPr>
        </w:r>
        <w:r w:rsidR="00591C3C">
          <w:rPr>
            <w:webHidden/>
          </w:rPr>
          <w:fldChar w:fldCharType="separate"/>
        </w:r>
        <w:r>
          <w:rPr>
            <w:webHidden/>
          </w:rPr>
          <w:t>10</w:t>
        </w:r>
        <w:r w:rsidR="00591C3C">
          <w:rPr>
            <w:webHidden/>
          </w:rPr>
          <w:fldChar w:fldCharType="end"/>
        </w:r>
      </w:hyperlink>
    </w:p>
    <w:p w14:paraId="6819CA7C" w14:textId="480AE34B"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64" w:history="1">
        <w:r w:rsidR="00591C3C" w:rsidRPr="00FB7655">
          <w:rPr>
            <w:rStyle w:val="Lienhypertexte"/>
            <w:rFonts w:eastAsiaTheme="majorEastAsia"/>
            <w:noProof/>
          </w:rPr>
          <w:t>5.1.</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Conditions générales – Destination du kiosque</w:t>
        </w:r>
        <w:r w:rsidR="00591C3C">
          <w:rPr>
            <w:noProof/>
            <w:webHidden/>
          </w:rPr>
          <w:tab/>
        </w:r>
        <w:r w:rsidR="00591C3C">
          <w:rPr>
            <w:noProof/>
            <w:webHidden/>
          </w:rPr>
          <w:fldChar w:fldCharType="begin"/>
        </w:r>
        <w:r w:rsidR="00591C3C">
          <w:rPr>
            <w:noProof/>
            <w:webHidden/>
          </w:rPr>
          <w:instrText xml:space="preserve"> PAGEREF _Toc152778864 \h </w:instrText>
        </w:r>
        <w:r w:rsidR="00591C3C">
          <w:rPr>
            <w:noProof/>
            <w:webHidden/>
          </w:rPr>
        </w:r>
        <w:r w:rsidR="00591C3C">
          <w:rPr>
            <w:noProof/>
            <w:webHidden/>
          </w:rPr>
          <w:fldChar w:fldCharType="separate"/>
        </w:r>
        <w:r>
          <w:rPr>
            <w:noProof/>
            <w:webHidden/>
          </w:rPr>
          <w:t>10</w:t>
        </w:r>
        <w:r w:rsidR="00591C3C">
          <w:rPr>
            <w:noProof/>
            <w:webHidden/>
          </w:rPr>
          <w:fldChar w:fldCharType="end"/>
        </w:r>
      </w:hyperlink>
    </w:p>
    <w:p w14:paraId="4079F78D" w14:textId="7F54BD07"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65" w:history="1">
        <w:r w:rsidR="00591C3C" w:rsidRPr="00FB7655">
          <w:rPr>
            <w:rStyle w:val="Lienhypertexte"/>
            <w:rFonts w:eastAsiaTheme="majorEastAsia"/>
            <w:noProof/>
          </w:rPr>
          <w:t>5.2.</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degustation</w:t>
        </w:r>
        <w:r w:rsidR="00591C3C">
          <w:rPr>
            <w:noProof/>
            <w:webHidden/>
          </w:rPr>
          <w:tab/>
        </w:r>
        <w:r w:rsidR="00591C3C">
          <w:rPr>
            <w:noProof/>
            <w:webHidden/>
          </w:rPr>
          <w:fldChar w:fldCharType="begin"/>
        </w:r>
        <w:r w:rsidR="00591C3C">
          <w:rPr>
            <w:noProof/>
            <w:webHidden/>
          </w:rPr>
          <w:instrText xml:space="preserve"> PAGEREF _Toc152778865 \h </w:instrText>
        </w:r>
        <w:r w:rsidR="00591C3C">
          <w:rPr>
            <w:noProof/>
            <w:webHidden/>
          </w:rPr>
        </w:r>
        <w:r w:rsidR="00591C3C">
          <w:rPr>
            <w:noProof/>
            <w:webHidden/>
          </w:rPr>
          <w:fldChar w:fldCharType="separate"/>
        </w:r>
        <w:r>
          <w:rPr>
            <w:noProof/>
            <w:webHidden/>
          </w:rPr>
          <w:t>11</w:t>
        </w:r>
        <w:r w:rsidR="00591C3C">
          <w:rPr>
            <w:noProof/>
            <w:webHidden/>
          </w:rPr>
          <w:fldChar w:fldCharType="end"/>
        </w:r>
      </w:hyperlink>
    </w:p>
    <w:p w14:paraId="221AA368" w14:textId="12340584"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66" w:history="1">
        <w:r w:rsidR="00591C3C" w:rsidRPr="00FB7655">
          <w:rPr>
            <w:rStyle w:val="Lienhypertexte"/>
            <w:rFonts w:eastAsiaTheme="majorEastAsia"/>
            <w:noProof/>
          </w:rPr>
          <w:t>5.3.</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Conditions et durée d’occupation – Résiliation</w:t>
        </w:r>
        <w:r w:rsidR="00591C3C">
          <w:rPr>
            <w:noProof/>
            <w:webHidden/>
          </w:rPr>
          <w:tab/>
        </w:r>
        <w:r w:rsidR="00591C3C">
          <w:rPr>
            <w:noProof/>
            <w:webHidden/>
          </w:rPr>
          <w:fldChar w:fldCharType="begin"/>
        </w:r>
        <w:r w:rsidR="00591C3C">
          <w:rPr>
            <w:noProof/>
            <w:webHidden/>
          </w:rPr>
          <w:instrText xml:space="preserve"> PAGEREF _Toc152778866 \h </w:instrText>
        </w:r>
        <w:r w:rsidR="00591C3C">
          <w:rPr>
            <w:noProof/>
            <w:webHidden/>
          </w:rPr>
        </w:r>
        <w:r w:rsidR="00591C3C">
          <w:rPr>
            <w:noProof/>
            <w:webHidden/>
          </w:rPr>
          <w:fldChar w:fldCharType="separate"/>
        </w:r>
        <w:r>
          <w:rPr>
            <w:noProof/>
            <w:webHidden/>
          </w:rPr>
          <w:t>11</w:t>
        </w:r>
        <w:r w:rsidR="00591C3C">
          <w:rPr>
            <w:noProof/>
            <w:webHidden/>
          </w:rPr>
          <w:fldChar w:fldCharType="end"/>
        </w:r>
      </w:hyperlink>
    </w:p>
    <w:p w14:paraId="72FB95AF" w14:textId="38FC43DF"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67" w:history="1">
        <w:r w:rsidR="00591C3C" w:rsidRPr="00FB7655">
          <w:rPr>
            <w:rStyle w:val="Lienhypertexte"/>
            <w:rFonts w:eastAsiaTheme="majorEastAsia"/>
            <w:noProof/>
          </w:rPr>
          <w:t>5.4.</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Participation financière – loyer et charges</w:t>
        </w:r>
        <w:r w:rsidR="00591C3C">
          <w:rPr>
            <w:noProof/>
            <w:webHidden/>
          </w:rPr>
          <w:tab/>
        </w:r>
        <w:r w:rsidR="00591C3C">
          <w:rPr>
            <w:noProof/>
            <w:webHidden/>
          </w:rPr>
          <w:fldChar w:fldCharType="begin"/>
        </w:r>
        <w:r w:rsidR="00591C3C">
          <w:rPr>
            <w:noProof/>
            <w:webHidden/>
          </w:rPr>
          <w:instrText xml:space="preserve"> PAGEREF _Toc152778867 \h </w:instrText>
        </w:r>
        <w:r w:rsidR="00591C3C">
          <w:rPr>
            <w:noProof/>
            <w:webHidden/>
          </w:rPr>
        </w:r>
        <w:r w:rsidR="00591C3C">
          <w:rPr>
            <w:noProof/>
            <w:webHidden/>
          </w:rPr>
          <w:fldChar w:fldCharType="separate"/>
        </w:r>
        <w:r>
          <w:rPr>
            <w:noProof/>
            <w:webHidden/>
          </w:rPr>
          <w:t>12</w:t>
        </w:r>
        <w:r w:rsidR="00591C3C">
          <w:rPr>
            <w:noProof/>
            <w:webHidden/>
          </w:rPr>
          <w:fldChar w:fldCharType="end"/>
        </w:r>
      </w:hyperlink>
    </w:p>
    <w:p w14:paraId="38AA50A9" w14:textId="4F73E4B2"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68" w:history="1">
        <w:r w:rsidR="00591C3C" w:rsidRPr="00FB7655">
          <w:rPr>
            <w:rStyle w:val="Lienhypertexte"/>
            <w:rFonts w:eastAsiaTheme="majorEastAsia"/>
            <w:noProof/>
          </w:rPr>
          <w:t>5.5.</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Ouverture / fermeture / horaires</w:t>
        </w:r>
        <w:r w:rsidR="00591C3C">
          <w:rPr>
            <w:noProof/>
            <w:webHidden/>
          </w:rPr>
          <w:tab/>
        </w:r>
        <w:r w:rsidR="00591C3C">
          <w:rPr>
            <w:noProof/>
            <w:webHidden/>
          </w:rPr>
          <w:fldChar w:fldCharType="begin"/>
        </w:r>
        <w:r w:rsidR="00591C3C">
          <w:rPr>
            <w:noProof/>
            <w:webHidden/>
          </w:rPr>
          <w:instrText xml:space="preserve"> PAGEREF _Toc152778868 \h </w:instrText>
        </w:r>
        <w:r w:rsidR="00591C3C">
          <w:rPr>
            <w:noProof/>
            <w:webHidden/>
          </w:rPr>
        </w:r>
        <w:r w:rsidR="00591C3C">
          <w:rPr>
            <w:noProof/>
            <w:webHidden/>
          </w:rPr>
          <w:fldChar w:fldCharType="separate"/>
        </w:r>
        <w:r>
          <w:rPr>
            <w:noProof/>
            <w:webHidden/>
          </w:rPr>
          <w:t>13</w:t>
        </w:r>
        <w:r w:rsidR="00591C3C">
          <w:rPr>
            <w:noProof/>
            <w:webHidden/>
          </w:rPr>
          <w:fldChar w:fldCharType="end"/>
        </w:r>
      </w:hyperlink>
    </w:p>
    <w:p w14:paraId="78E5476C" w14:textId="67386FED"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69" w:history="1">
        <w:r w:rsidR="00591C3C" w:rsidRPr="00FB7655">
          <w:rPr>
            <w:rStyle w:val="Lienhypertexte"/>
            <w:rFonts w:eastAsiaTheme="majorEastAsia"/>
            <w:noProof/>
          </w:rPr>
          <w:t>5.6.</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Affichage carte/menus/prix – Publicité</w:t>
        </w:r>
        <w:r w:rsidR="00591C3C">
          <w:rPr>
            <w:noProof/>
            <w:webHidden/>
          </w:rPr>
          <w:tab/>
        </w:r>
        <w:r w:rsidR="00591C3C">
          <w:rPr>
            <w:noProof/>
            <w:webHidden/>
          </w:rPr>
          <w:fldChar w:fldCharType="begin"/>
        </w:r>
        <w:r w:rsidR="00591C3C">
          <w:rPr>
            <w:noProof/>
            <w:webHidden/>
          </w:rPr>
          <w:instrText xml:space="preserve"> PAGEREF _Toc152778869 \h </w:instrText>
        </w:r>
        <w:r w:rsidR="00591C3C">
          <w:rPr>
            <w:noProof/>
            <w:webHidden/>
          </w:rPr>
        </w:r>
        <w:r w:rsidR="00591C3C">
          <w:rPr>
            <w:noProof/>
            <w:webHidden/>
          </w:rPr>
          <w:fldChar w:fldCharType="separate"/>
        </w:r>
        <w:r>
          <w:rPr>
            <w:noProof/>
            <w:webHidden/>
          </w:rPr>
          <w:t>13</w:t>
        </w:r>
        <w:r w:rsidR="00591C3C">
          <w:rPr>
            <w:noProof/>
            <w:webHidden/>
          </w:rPr>
          <w:fldChar w:fldCharType="end"/>
        </w:r>
      </w:hyperlink>
    </w:p>
    <w:p w14:paraId="0EF1E6E2" w14:textId="314E27CA"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70" w:history="1">
        <w:r w:rsidR="00591C3C" w:rsidRPr="00FB7655">
          <w:rPr>
            <w:rStyle w:val="Lienhypertexte"/>
            <w:rFonts w:eastAsiaTheme="majorEastAsia"/>
            <w:noProof/>
          </w:rPr>
          <w:t>5.7.</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Charges et fiscalité</w:t>
        </w:r>
        <w:r w:rsidR="00591C3C">
          <w:rPr>
            <w:noProof/>
            <w:webHidden/>
          </w:rPr>
          <w:tab/>
        </w:r>
        <w:r w:rsidR="00591C3C">
          <w:rPr>
            <w:noProof/>
            <w:webHidden/>
          </w:rPr>
          <w:fldChar w:fldCharType="begin"/>
        </w:r>
        <w:r w:rsidR="00591C3C">
          <w:rPr>
            <w:noProof/>
            <w:webHidden/>
          </w:rPr>
          <w:instrText xml:space="preserve"> PAGEREF _Toc152778870 \h </w:instrText>
        </w:r>
        <w:r w:rsidR="00591C3C">
          <w:rPr>
            <w:noProof/>
            <w:webHidden/>
          </w:rPr>
        </w:r>
        <w:r w:rsidR="00591C3C">
          <w:rPr>
            <w:noProof/>
            <w:webHidden/>
          </w:rPr>
          <w:fldChar w:fldCharType="separate"/>
        </w:r>
        <w:r>
          <w:rPr>
            <w:noProof/>
            <w:webHidden/>
          </w:rPr>
          <w:t>14</w:t>
        </w:r>
        <w:r w:rsidR="00591C3C">
          <w:rPr>
            <w:noProof/>
            <w:webHidden/>
          </w:rPr>
          <w:fldChar w:fldCharType="end"/>
        </w:r>
      </w:hyperlink>
    </w:p>
    <w:p w14:paraId="71332E43" w14:textId="616D4ACB"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71" w:history="1">
        <w:r w:rsidR="00591C3C" w:rsidRPr="00FB7655">
          <w:rPr>
            <w:rStyle w:val="Lienhypertexte"/>
            <w:rFonts w:eastAsiaTheme="majorEastAsia"/>
            <w:noProof/>
          </w:rPr>
          <w:t>5.8.</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Responsabilité en cas de dommages – Assurance</w:t>
        </w:r>
        <w:r w:rsidR="00591C3C">
          <w:rPr>
            <w:noProof/>
            <w:webHidden/>
          </w:rPr>
          <w:tab/>
        </w:r>
        <w:r w:rsidR="00591C3C">
          <w:rPr>
            <w:noProof/>
            <w:webHidden/>
          </w:rPr>
          <w:fldChar w:fldCharType="begin"/>
        </w:r>
        <w:r w:rsidR="00591C3C">
          <w:rPr>
            <w:noProof/>
            <w:webHidden/>
          </w:rPr>
          <w:instrText xml:space="preserve"> PAGEREF _Toc152778871 \h </w:instrText>
        </w:r>
        <w:r w:rsidR="00591C3C">
          <w:rPr>
            <w:noProof/>
            <w:webHidden/>
          </w:rPr>
        </w:r>
        <w:r w:rsidR="00591C3C">
          <w:rPr>
            <w:noProof/>
            <w:webHidden/>
          </w:rPr>
          <w:fldChar w:fldCharType="separate"/>
        </w:r>
        <w:r>
          <w:rPr>
            <w:noProof/>
            <w:webHidden/>
          </w:rPr>
          <w:t>14</w:t>
        </w:r>
        <w:r w:rsidR="00591C3C">
          <w:rPr>
            <w:noProof/>
            <w:webHidden/>
          </w:rPr>
          <w:fldChar w:fldCharType="end"/>
        </w:r>
      </w:hyperlink>
    </w:p>
    <w:p w14:paraId="5382A917" w14:textId="4C45233F" w:rsidR="00591C3C" w:rsidRDefault="000A5BE6">
      <w:pPr>
        <w:pStyle w:val="TM3"/>
        <w:rPr>
          <w:rFonts w:asciiTheme="minorHAnsi" w:eastAsiaTheme="minorEastAsia" w:hAnsiTheme="minorHAnsi" w:cstheme="minorBidi"/>
          <w:noProof/>
          <w:kern w:val="2"/>
          <w:sz w:val="22"/>
          <w:szCs w:val="22"/>
          <w14:ligatures w14:val="standardContextual"/>
        </w:rPr>
      </w:pPr>
      <w:hyperlink w:anchor="_Toc152778872" w:history="1">
        <w:r w:rsidR="00591C3C" w:rsidRPr="00FB7655">
          <w:rPr>
            <w:rStyle w:val="Lienhypertexte"/>
            <w:rFonts w:eastAsiaTheme="majorEastAsia"/>
            <w:noProof/>
          </w:rPr>
          <w:t>5.9.</w:t>
        </w:r>
        <w:r w:rsidR="00591C3C">
          <w:rPr>
            <w:rFonts w:asciiTheme="minorHAnsi" w:eastAsiaTheme="minorEastAsia" w:hAnsiTheme="minorHAnsi" w:cstheme="minorBidi"/>
            <w:noProof/>
            <w:kern w:val="2"/>
            <w:sz w:val="22"/>
            <w:szCs w:val="22"/>
            <w14:ligatures w14:val="standardContextual"/>
          </w:rPr>
          <w:tab/>
        </w:r>
        <w:r w:rsidR="00591C3C" w:rsidRPr="00FB7655">
          <w:rPr>
            <w:rStyle w:val="Lienhypertexte"/>
            <w:rFonts w:eastAsiaTheme="majorEastAsia"/>
            <w:noProof/>
          </w:rPr>
          <w:t>Observation des lois, règlements et mesures de police</w:t>
        </w:r>
        <w:r w:rsidR="00591C3C">
          <w:rPr>
            <w:noProof/>
            <w:webHidden/>
          </w:rPr>
          <w:tab/>
        </w:r>
        <w:r w:rsidR="00591C3C">
          <w:rPr>
            <w:noProof/>
            <w:webHidden/>
          </w:rPr>
          <w:fldChar w:fldCharType="begin"/>
        </w:r>
        <w:r w:rsidR="00591C3C">
          <w:rPr>
            <w:noProof/>
            <w:webHidden/>
          </w:rPr>
          <w:instrText xml:space="preserve"> PAGEREF _Toc152778872 \h </w:instrText>
        </w:r>
        <w:r w:rsidR="00591C3C">
          <w:rPr>
            <w:noProof/>
            <w:webHidden/>
          </w:rPr>
        </w:r>
        <w:r w:rsidR="00591C3C">
          <w:rPr>
            <w:noProof/>
            <w:webHidden/>
          </w:rPr>
          <w:fldChar w:fldCharType="separate"/>
        </w:r>
        <w:r>
          <w:rPr>
            <w:noProof/>
            <w:webHidden/>
          </w:rPr>
          <w:t>14</w:t>
        </w:r>
        <w:r w:rsidR="00591C3C">
          <w:rPr>
            <w:noProof/>
            <w:webHidden/>
          </w:rPr>
          <w:fldChar w:fldCharType="end"/>
        </w:r>
      </w:hyperlink>
    </w:p>
    <w:p w14:paraId="569DAECC" w14:textId="4DEC70C1" w:rsidR="00591C3C" w:rsidRDefault="000A5BE6">
      <w:pPr>
        <w:pStyle w:val="TM1"/>
        <w:rPr>
          <w:rFonts w:asciiTheme="minorHAnsi" w:eastAsiaTheme="minorEastAsia" w:hAnsiTheme="minorHAnsi" w:cstheme="minorBidi"/>
          <w:b w:val="0"/>
          <w:color w:val="auto"/>
          <w:kern w:val="2"/>
          <w:sz w:val="22"/>
          <w:szCs w:val="22"/>
          <w14:ligatures w14:val="standardContextual"/>
        </w:rPr>
      </w:pPr>
      <w:hyperlink w:anchor="_Toc152778873" w:history="1">
        <w:r w:rsidR="00591C3C" w:rsidRPr="00FB7655">
          <w:rPr>
            <w:rStyle w:val="Lienhypertexte"/>
          </w:rPr>
          <w:t>TROISIEME PARTIE : INFORMATIONS TECHNIQUES SUR LE KIOSQUE</w:t>
        </w:r>
        <w:r w:rsidR="00591C3C">
          <w:rPr>
            <w:webHidden/>
          </w:rPr>
          <w:tab/>
        </w:r>
        <w:r w:rsidR="00591C3C">
          <w:rPr>
            <w:webHidden/>
          </w:rPr>
          <w:fldChar w:fldCharType="begin"/>
        </w:r>
        <w:r w:rsidR="00591C3C">
          <w:rPr>
            <w:webHidden/>
          </w:rPr>
          <w:instrText xml:space="preserve"> PAGEREF _Toc152778873 \h </w:instrText>
        </w:r>
        <w:r w:rsidR="00591C3C">
          <w:rPr>
            <w:webHidden/>
          </w:rPr>
        </w:r>
        <w:r w:rsidR="00591C3C">
          <w:rPr>
            <w:webHidden/>
          </w:rPr>
          <w:fldChar w:fldCharType="separate"/>
        </w:r>
        <w:r>
          <w:rPr>
            <w:webHidden/>
          </w:rPr>
          <w:t>15</w:t>
        </w:r>
        <w:r w:rsidR="00591C3C">
          <w:rPr>
            <w:webHidden/>
          </w:rPr>
          <w:fldChar w:fldCharType="end"/>
        </w:r>
      </w:hyperlink>
    </w:p>
    <w:p w14:paraId="7A47A0F9" w14:textId="7CCA0276" w:rsidR="00591C3C" w:rsidRDefault="000A5BE6">
      <w:pPr>
        <w:pStyle w:val="TM1"/>
        <w:rPr>
          <w:rFonts w:asciiTheme="minorHAnsi" w:eastAsiaTheme="minorEastAsia" w:hAnsiTheme="minorHAnsi" w:cstheme="minorBidi"/>
          <w:b w:val="0"/>
          <w:color w:val="auto"/>
          <w:kern w:val="2"/>
          <w:sz w:val="22"/>
          <w:szCs w:val="22"/>
          <w14:ligatures w14:val="standardContextual"/>
        </w:rPr>
      </w:pPr>
      <w:hyperlink w:anchor="_Toc152778874" w:history="1">
        <w:r w:rsidR="00591C3C" w:rsidRPr="00FB7655">
          <w:rPr>
            <w:rStyle w:val="Lienhypertexte"/>
          </w:rPr>
          <w:t>ANNEXE : MODELE D’ACTE DE CANDIDATURE</w:t>
        </w:r>
        <w:r w:rsidR="00591C3C">
          <w:rPr>
            <w:webHidden/>
          </w:rPr>
          <w:tab/>
        </w:r>
        <w:r w:rsidR="00591C3C">
          <w:rPr>
            <w:webHidden/>
          </w:rPr>
          <w:fldChar w:fldCharType="begin"/>
        </w:r>
        <w:r w:rsidR="00591C3C">
          <w:rPr>
            <w:webHidden/>
          </w:rPr>
          <w:instrText xml:space="preserve"> PAGEREF _Toc152778874 \h </w:instrText>
        </w:r>
        <w:r w:rsidR="00591C3C">
          <w:rPr>
            <w:webHidden/>
          </w:rPr>
        </w:r>
        <w:r w:rsidR="00591C3C">
          <w:rPr>
            <w:webHidden/>
          </w:rPr>
          <w:fldChar w:fldCharType="separate"/>
        </w:r>
        <w:r>
          <w:rPr>
            <w:webHidden/>
          </w:rPr>
          <w:t>17</w:t>
        </w:r>
        <w:r w:rsidR="00591C3C">
          <w:rPr>
            <w:webHidden/>
          </w:rPr>
          <w:fldChar w:fldCharType="end"/>
        </w:r>
      </w:hyperlink>
    </w:p>
    <w:p w14:paraId="6FE08068" w14:textId="28F75AA2" w:rsidR="007D198F" w:rsidRPr="005C31D1" w:rsidRDefault="00F0388C" w:rsidP="00B1765E">
      <w:pPr>
        <w:pStyle w:val="TM1"/>
        <w:rPr>
          <w:color w:val="auto"/>
        </w:rPr>
      </w:pPr>
      <w:r>
        <w:rPr>
          <w:color w:val="auto"/>
        </w:rPr>
        <w:fldChar w:fldCharType="end"/>
      </w:r>
    </w:p>
    <w:p w14:paraId="12AB12C4" w14:textId="77777777" w:rsidR="0019123D" w:rsidRPr="005C31D1" w:rsidRDefault="0019123D" w:rsidP="00B76FE5">
      <w:pPr>
        <w:pStyle w:val="01ENTETEPARTIE"/>
      </w:pPr>
      <w:bookmarkStart w:id="0" w:name="_Toc419911047"/>
      <w:bookmarkStart w:id="1" w:name="_Toc419911087"/>
      <w:bookmarkStart w:id="2" w:name="_Toc419911215"/>
      <w:bookmarkStart w:id="3" w:name="_Toc152778847"/>
      <w:bookmarkStart w:id="4" w:name="_Toc419906648"/>
      <w:r w:rsidRPr="005C31D1">
        <w:lastRenderedPageBreak/>
        <w:t>PREAMBULE</w:t>
      </w:r>
      <w:bookmarkEnd w:id="0"/>
      <w:bookmarkEnd w:id="1"/>
      <w:bookmarkEnd w:id="2"/>
      <w:bookmarkEnd w:id="3"/>
    </w:p>
    <w:p w14:paraId="47FB9BC8" w14:textId="77777777" w:rsidR="0019123D" w:rsidRPr="005C31D1" w:rsidRDefault="0019123D"/>
    <w:p w14:paraId="1A941270" w14:textId="261B42E8" w:rsidR="00987EDF" w:rsidRPr="005C31D1" w:rsidRDefault="00987EDF" w:rsidP="00987EDF">
      <w:pPr>
        <w:pStyle w:val="4Caractre"/>
        <w:rPr>
          <w:rFonts w:ascii="Times New Roman" w:hAnsi="Times New Roman" w:cs="Times New Roman"/>
          <w:i/>
        </w:rPr>
      </w:pPr>
      <w:bookmarkStart w:id="5" w:name="_Hlk152751984"/>
      <w:r w:rsidRPr="005C31D1">
        <w:rPr>
          <w:rFonts w:ascii="Times New Roman" w:hAnsi="Times New Roman" w:cs="Times New Roman"/>
          <w:i/>
        </w:rPr>
        <w:t>La Ville de Saint-Jean-Cap-Ferrat (dénommée</w:t>
      </w:r>
      <w:r w:rsidR="00173BB7" w:rsidRPr="005C31D1">
        <w:rPr>
          <w:rFonts w:ascii="Times New Roman" w:hAnsi="Times New Roman" w:cs="Times New Roman"/>
          <w:i/>
        </w:rPr>
        <w:t xml:space="preserve"> dans le présent document : la C</w:t>
      </w:r>
      <w:r w:rsidRPr="005C31D1">
        <w:rPr>
          <w:rFonts w:ascii="Times New Roman" w:hAnsi="Times New Roman" w:cs="Times New Roman"/>
          <w:i/>
        </w:rPr>
        <w:t xml:space="preserve">ommune) a souhaité mettre en place sur </w:t>
      </w:r>
      <w:r w:rsidR="00050A54">
        <w:rPr>
          <w:rFonts w:ascii="Times New Roman" w:hAnsi="Times New Roman" w:cs="Times New Roman"/>
          <w:i/>
        </w:rPr>
        <w:t>s</w:t>
      </w:r>
      <w:r w:rsidRPr="005C31D1">
        <w:rPr>
          <w:rFonts w:ascii="Times New Roman" w:hAnsi="Times New Roman" w:cs="Times New Roman"/>
          <w:i/>
        </w:rPr>
        <w:t xml:space="preserve">es espaces publics communaux </w:t>
      </w:r>
      <w:r w:rsidR="00173BB7" w:rsidRPr="005C31D1">
        <w:rPr>
          <w:rFonts w:ascii="Times New Roman" w:hAnsi="Times New Roman" w:cs="Times New Roman"/>
          <w:i/>
        </w:rPr>
        <w:t>des</w:t>
      </w:r>
      <w:r w:rsidRPr="005C31D1">
        <w:rPr>
          <w:rFonts w:ascii="Times New Roman" w:hAnsi="Times New Roman" w:cs="Times New Roman"/>
          <w:i/>
        </w:rPr>
        <w:t xml:space="preserve"> kiosques-snacks afin d’offrir aux</w:t>
      </w:r>
      <w:r w:rsidR="00050A54">
        <w:rPr>
          <w:rFonts w:ascii="Times New Roman" w:hAnsi="Times New Roman" w:cs="Times New Roman"/>
          <w:i/>
        </w:rPr>
        <w:t xml:space="preserve"> touristes,</w:t>
      </w:r>
      <w:r w:rsidRPr="005C31D1">
        <w:rPr>
          <w:rFonts w:ascii="Times New Roman" w:hAnsi="Times New Roman" w:cs="Times New Roman"/>
          <w:i/>
        </w:rPr>
        <w:t xml:space="preserve"> visiteurs et résidents un service alimentaire de vente à emporter.</w:t>
      </w:r>
    </w:p>
    <w:p w14:paraId="3D9410CE" w14:textId="77777777" w:rsidR="00987EDF" w:rsidRPr="005C31D1" w:rsidRDefault="00987EDF" w:rsidP="00987EDF">
      <w:pPr>
        <w:pStyle w:val="4Caractre"/>
        <w:rPr>
          <w:rFonts w:ascii="Times New Roman" w:hAnsi="Times New Roman" w:cs="Times New Roman"/>
          <w:i/>
        </w:rPr>
      </w:pPr>
      <w:bookmarkStart w:id="6" w:name="_Hlk152751996"/>
      <w:bookmarkEnd w:id="5"/>
      <w:r w:rsidRPr="005C31D1">
        <w:rPr>
          <w:rFonts w:ascii="Times New Roman" w:hAnsi="Times New Roman" w:cs="Times New Roman"/>
          <w:i/>
        </w:rPr>
        <w:t>Deux espaces sont concernés :</w:t>
      </w:r>
    </w:p>
    <w:p w14:paraId="74557890" w14:textId="77777777" w:rsidR="00987EDF" w:rsidRPr="005C31D1" w:rsidRDefault="00987EDF" w:rsidP="00987EDF">
      <w:pPr>
        <w:pStyle w:val="4Caractre"/>
        <w:numPr>
          <w:ilvl w:val="0"/>
          <w:numId w:val="22"/>
        </w:numPr>
        <w:rPr>
          <w:rFonts w:ascii="Times New Roman" w:hAnsi="Times New Roman" w:cs="Times New Roman"/>
          <w:i/>
        </w:rPr>
      </w:pPr>
      <w:r w:rsidRPr="005C31D1">
        <w:rPr>
          <w:rFonts w:ascii="Times New Roman" w:hAnsi="Times New Roman" w:cs="Times New Roman"/>
          <w:i/>
        </w:rPr>
        <w:t xml:space="preserve">Un espace situé en limite immédiate de la Plage Cros </w:t>
      </w:r>
      <w:proofErr w:type="spellStart"/>
      <w:r w:rsidRPr="005C31D1">
        <w:rPr>
          <w:rFonts w:ascii="Times New Roman" w:hAnsi="Times New Roman" w:cs="Times New Roman"/>
          <w:i/>
        </w:rPr>
        <w:t>deï</w:t>
      </w:r>
      <w:proofErr w:type="spellEnd"/>
      <w:r w:rsidRPr="005C31D1">
        <w:rPr>
          <w:rFonts w:ascii="Times New Roman" w:hAnsi="Times New Roman" w:cs="Times New Roman"/>
          <w:i/>
        </w:rPr>
        <w:t xml:space="preserve"> Pin très fréquentée en période estivale ;</w:t>
      </w:r>
    </w:p>
    <w:p w14:paraId="0DFF2254" w14:textId="77777777" w:rsidR="00987EDF" w:rsidRPr="005C31D1" w:rsidRDefault="00987EDF" w:rsidP="00987EDF">
      <w:pPr>
        <w:pStyle w:val="4Caractre"/>
        <w:numPr>
          <w:ilvl w:val="0"/>
          <w:numId w:val="22"/>
        </w:numPr>
        <w:rPr>
          <w:rFonts w:ascii="Times New Roman" w:hAnsi="Times New Roman" w:cs="Times New Roman"/>
          <w:i/>
        </w:rPr>
      </w:pPr>
      <w:r w:rsidRPr="005C31D1">
        <w:rPr>
          <w:rFonts w:ascii="Times New Roman" w:hAnsi="Times New Roman" w:cs="Times New Roman"/>
          <w:i/>
        </w:rPr>
        <w:t>Un espace situé sur le Jardin de la Paix, en surplomb de la plage des Fossettes et au débouché du sentier du littoral de la pointe Ste-Hospice.</w:t>
      </w:r>
    </w:p>
    <w:bookmarkEnd w:id="6"/>
    <w:p w14:paraId="0FD4A74B" w14:textId="77777777" w:rsidR="00987EDF" w:rsidRPr="005C31D1" w:rsidRDefault="00987EDF" w:rsidP="00987EDF">
      <w:pPr>
        <w:pStyle w:val="4Caractre"/>
        <w:rPr>
          <w:rFonts w:ascii="Times New Roman" w:hAnsi="Times New Roman" w:cs="Times New Roman"/>
          <w:i/>
        </w:rPr>
      </w:pPr>
      <w:r w:rsidRPr="005C31D1">
        <w:rPr>
          <w:rFonts w:ascii="Times New Roman" w:hAnsi="Times New Roman" w:cs="Times New Roman"/>
          <w:i/>
        </w:rPr>
        <w:t xml:space="preserve">Ces aménagements, attendus par un large </w:t>
      </w:r>
      <w:r w:rsidR="00173BB7" w:rsidRPr="005C31D1">
        <w:rPr>
          <w:rFonts w:ascii="Times New Roman" w:hAnsi="Times New Roman" w:cs="Times New Roman"/>
          <w:i/>
        </w:rPr>
        <w:t>public, ont été décidés par la C</w:t>
      </w:r>
      <w:r w:rsidRPr="005C31D1">
        <w:rPr>
          <w:rFonts w:ascii="Times New Roman" w:hAnsi="Times New Roman" w:cs="Times New Roman"/>
          <w:i/>
        </w:rPr>
        <w:t>ommune en vue de contribuer à renforcer l’attractivité des sites concernés et de répondre donc aux attentes et besoins des usagers et administrés.</w:t>
      </w:r>
    </w:p>
    <w:p w14:paraId="6C229341" w14:textId="07225669" w:rsidR="00987EDF" w:rsidRPr="005C31D1" w:rsidRDefault="00987EDF" w:rsidP="00987EDF">
      <w:pPr>
        <w:pStyle w:val="4Caractre"/>
        <w:rPr>
          <w:rFonts w:ascii="Times New Roman" w:hAnsi="Times New Roman" w:cs="Times New Roman"/>
          <w:i/>
        </w:rPr>
      </w:pPr>
      <w:bookmarkStart w:id="7" w:name="_Hlk152752031"/>
      <w:r w:rsidRPr="005C31D1">
        <w:rPr>
          <w:rFonts w:ascii="Times New Roman" w:hAnsi="Times New Roman" w:cs="Times New Roman"/>
          <w:i/>
        </w:rPr>
        <w:t>Ces kio</w:t>
      </w:r>
      <w:r w:rsidR="00B25336" w:rsidRPr="005C31D1">
        <w:rPr>
          <w:rFonts w:ascii="Times New Roman" w:hAnsi="Times New Roman" w:cs="Times New Roman"/>
          <w:i/>
        </w:rPr>
        <w:t>sques sont mis à disposition</w:t>
      </w:r>
      <w:r w:rsidRPr="005C31D1">
        <w:rPr>
          <w:rFonts w:ascii="Times New Roman" w:hAnsi="Times New Roman" w:cs="Times New Roman"/>
          <w:i/>
        </w:rPr>
        <w:t xml:space="preserve"> par une convention d’occupation </w:t>
      </w:r>
      <w:r w:rsidR="00050A54">
        <w:rPr>
          <w:rFonts w:ascii="Times New Roman" w:hAnsi="Times New Roman" w:cs="Times New Roman"/>
          <w:i/>
        </w:rPr>
        <w:t>temporaire</w:t>
      </w:r>
      <w:r w:rsidRPr="005C31D1">
        <w:rPr>
          <w:rFonts w:ascii="Times New Roman" w:hAnsi="Times New Roman" w:cs="Times New Roman"/>
          <w:i/>
        </w:rPr>
        <w:t xml:space="preserve">, </w:t>
      </w:r>
      <w:r w:rsidR="002A6701" w:rsidRPr="002A6701">
        <w:rPr>
          <w:rFonts w:ascii="Times New Roman" w:hAnsi="Times New Roman" w:cs="Times New Roman"/>
          <w:i/>
        </w:rPr>
        <w:t>de</w:t>
      </w:r>
      <w:r w:rsidRPr="002A6701">
        <w:rPr>
          <w:rFonts w:ascii="Times New Roman" w:hAnsi="Times New Roman" w:cs="Times New Roman"/>
          <w:i/>
        </w:rPr>
        <w:t xml:space="preserve"> deux exploitants différents</w:t>
      </w:r>
      <w:r w:rsidRPr="005C31D1">
        <w:rPr>
          <w:rFonts w:ascii="Times New Roman" w:hAnsi="Times New Roman" w:cs="Times New Roman"/>
          <w:i/>
        </w:rPr>
        <w:t>, selon les propositions reçues</w:t>
      </w:r>
      <w:r w:rsidR="00852C3B" w:rsidRPr="005C31D1">
        <w:rPr>
          <w:rFonts w:ascii="Times New Roman" w:hAnsi="Times New Roman" w:cs="Times New Roman"/>
          <w:i/>
        </w:rPr>
        <w:t>,</w:t>
      </w:r>
      <w:r w:rsidRPr="005C31D1">
        <w:rPr>
          <w:rFonts w:ascii="Times New Roman" w:hAnsi="Times New Roman" w:cs="Times New Roman"/>
          <w:i/>
        </w:rPr>
        <w:t xml:space="preserve"> les besoins effectifs </w:t>
      </w:r>
      <w:r w:rsidR="00852C3B" w:rsidRPr="005C31D1">
        <w:rPr>
          <w:rFonts w:ascii="Times New Roman" w:hAnsi="Times New Roman" w:cs="Times New Roman"/>
          <w:i/>
        </w:rPr>
        <w:t xml:space="preserve">et les décisions </w:t>
      </w:r>
      <w:r w:rsidR="005B4120" w:rsidRPr="005C31D1">
        <w:rPr>
          <w:rFonts w:ascii="Times New Roman" w:hAnsi="Times New Roman" w:cs="Times New Roman"/>
          <w:i/>
        </w:rPr>
        <w:t>de la C</w:t>
      </w:r>
      <w:r w:rsidRPr="005C31D1">
        <w:rPr>
          <w:rFonts w:ascii="Times New Roman" w:hAnsi="Times New Roman" w:cs="Times New Roman"/>
          <w:i/>
        </w:rPr>
        <w:t>ommune.</w:t>
      </w:r>
    </w:p>
    <w:p w14:paraId="0578087F" w14:textId="764CFAF6" w:rsidR="00987EDF" w:rsidRPr="005C31D1" w:rsidRDefault="00987EDF" w:rsidP="00987EDF">
      <w:pPr>
        <w:pStyle w:val="4Caractre"/>
        <w:rPr>
          <w:rFonts w:ascii="Times New Roman" w:hAnsi="Times New Roman" w:cs="Times New Roman"/>
          <w:i/>
        </w:rPr>
      </w:pPr>
      <w:r w:rsidRPr="005C31D1">
        <w:rPr>
          <w:rFonts w:ascii="Times New Roman" w:hAnsi="Times New Roman" w:cs="Times New Roman"/>
          <w:i/>
        </w:rPr>
        <w:t xml:space="preserve">Cette convention d’occupation du domaine public </w:t>
      </w:r>
      <w:r w:rsidR="00050A54">
        <w:rPr>
          <w:rFonts w:ascii="Times New Roman" w:hAnsi="Times New Roman" w:cs="Times New Roman"/>
          <w:i/>
        </w:rPr>
        <w:t xml:space="preserve">temporaire n’est pas </w:t>
      </w:r>
      <w:r w:rsidRPr="005C31D1">
        <w:rPr>
          <w:rFonts w:ascii="Times New Roman" w:hAnsi="Times New Roman" w:cs="Times New Roman"/>
          <w:i/>
        </w:rPr>
        <w:t>constitutive de droits réels.</w:t>
      </w:r>
    </w:p>
    <w:p w14:paraId="68EAA88E" w14:textId="3C9F6181" w:rsidR="00987EDF" w:rsidRPr="005C31D1" w:rsidRDefault="00A737CB" w:rsidP="00987EDF">
      <w:pPr>
        <w:pStyle w:val="4Caractre"/>
        <w:rPr>
          <w:rFonts w:ascii="Times New Roman" w:hAnsi="Times New Roman" w:cs="Times New Roman"/>
          <w:i/>
        </w:rPr>
      </w:pPr>
      <w:r>
        <w:rPr>
          <w:rFonts w:ascii="Times New Roman" w:hAnsi="Times New Roman" w:cs="Times New Roman"/>
          <w:i/>
        </w:rPr>
        <w:t xml:space="preserve">Pour </w:t>
      </w:r>
      <w:r w:rsidR="00050A54">
        <w:rPr>
          <w:rFonts w:ascii="Times New Roman" w:hAnsi="Times New Roman" w:cs="Times New Roman"/>
          <w:i/>
        </w:rPr>
        <w:t>la période débutant à partir de la saison 2024</w:t>
      </w:r>
      <w:r>
        <w:rPr>
          <w:rFonts w:ascii="Times New Roman" w:hAnsi="Times New Roman" w:cs="Times New Roman"/>
          <w:i/>
        </w:rPr>
        <w:t>, la mise à disposition des</w:t>
      </w:r>
      <w:r w:rsidR="00B25336" w:rsidRPr="005C31D1">
        <w:rPr>
          <w:rFonts w:ascii="Times New Roman" w:hAnsi="Times New Roman" w:cs="Times New Roman"/>
          <w:i/>
        </w:rPr>
        <w:t xml:space="preserve"> </w:t>
      </w:r>
      <w:r w:rsidR="00173BB7" w:rsidRPr="005C31D1">
        <w:rPr>
          <w:rFonts w:ascii="Times New Roman" w:hAnsi="Times New Roman" w:cs="Times New Roman"/>
          <w:i/>
        </w:rPr>
        <w:t>kiosque</w:t>
      </w:r>
      <w:r>
        <w:rPr>
          <w:rFonts w:ascii="Times New Roman" w:hAnsi="Times New Roman" w:cs="Times New Roman"/>
          <w:i/>
        </w:rPr>
        <w:t xml:space="preserve">s </w:t>
      </w:r>
      <w:r w:rsidR="00B25336" w:rsidRPr="005C31D1">
        <w:rPr>
          <w:rFonts w:ascii="Times New Roman" w:hAnsi="Times New Roman" w:cs="Times New Roman"/>
          <w:i/>
        </w:rPr>
        <w:t xml:space="preserve">Cros </w:t>
      </w:r>
      <w:proofErr w:type="spellStart"/>
      <w:r w:rsidR="00B25336" w:rsidRPr="005C31D1">
        <w:rPr>
          <w:rFonts w:ascii="Times New Roman" w:hAnsi="Times New Roman" w:cs="Times New Roman"/>
          <w:i/>
        </w:rPr>
        <w:t>deï</w:t>
      </w:r>
      <w:proofErr w:type="spellEnd"/>
      <w:r w:rsidR="00B25336" w:rsidRPr="005C31D1">
        <w:rPr>
          <w:rFonts w:ascii="Times New Roman" w:hAnsi="Times New Roman" w:cs="Times New Roman"/>
          <w:i/>
        </w:rPr>
        <w:t xml:space="preserve"> Pin </w:t>
      </w:r>
      <w:r>
        <w:rPr>
          <w:rFonts w:ascii="Times New Roman" w:hAnsi="Times New Roman" w:cs="Times New Roman"/>
          <w:i/>
        </w:rPr>
        <w:t xml:space="preserve">et du Jardin de la Paix </w:t>
      </w:r>
      <w:r w:rsidR="005C31D1" w:rsidRPr="005C31D1">
        <w:rPr>
          <w:rFonts w:ascii="Times New Roman" w:hAnsi="Times New Roman" w:cs="Times New Roman"/>
          <w:i/>
        </w:rPr>
        <w:t>devr</w:t>
      </w:r>
      <w:r w:rsidR="00050A54">
        <w:rPr>
          <w:rFonts w:ascii="Times New Roman" w:hAnsi="Times New Roman" w:cs="Times New Roman"/>
          <w:i/>
        </w:rPr>
        <w:t>a</w:t>
      </w:r>
      <w:r w:rsidR="00987EDF" w:rsidRPr="005C31D1">
        <w:rPr>
          <w:rFonts w:ascii="Times New Roman" w:hAnsi="Times New Roman" w:cs="Times New Roman"/>
          <w:i/>
        </w:rPr>
        <w:t xml:space="preserve"> s’étendre sur une période de </w:t>
      </w:r>
      <w:r w:rsidR="00173BB7" w:rsidRPr="005C31D1">
        <w:rPr>
          <w:rFonts w:ascii="Times New Roman" w:hAnsi="Times New Roman" w:cs="Times New Roman"/>
          <w:i/>
        </w:rPr>
        <w:t>5</w:t>
      </w:r>
      <w:r w:rsidR="00987EDF" w:rsidRPr="005C31D1">
        <w:rPr>
          <w:rFonts w:ascii="Times New Roman" w:hAnsi="Times New Roman" w:cs="Times New Roman"/>
          <w:i/>
        </w:rPr>
        <w:t xml:space="preserve"> mois (du </w:t>
      </w:r>
      <w:r w:rsidR="00173BB7" w:rsidRPr="005C31D1">
        <w:rPr>
          <w:rFonts w:ascii="Times New Roman" w:hAnsi="Times New Roman" w:cs="Times New Roman"/>
          <w:i/>
        </w:rPr>
        <w:t>1</w:t>
      </w:r>
      <w:r w:rsidR="00173BB7" w:rsidRPr="005C31D1">
        <w:rPr>
          <w:rFonts w:ascii="Times New Roman" w:hAnsi="Times New Roman" w:cs="Times New Roman"/>
          <w:i/>
          <w:vertAlign w:val="superscript"/>
        </w:rPr>
        <w:t>er</w:t>
      </w:r>
      <w:r w:rsidR="00173BB7" w:rsidRPr="005C31D1">
        <w:rPr>
          <w:rFonts w:ascii="Times New Roman" w:hAnsi="Times New Roman" w:cs="Times New Roman"/>
          <w:i/>
        </w:rPr>
        <w:t xml:space="preserve"> mai</w:t>
      </w:r>
      <w:r w:rsidR="00987EDF" w:rsidRPr="005C31D1">
        <w:rPr>
          <w:rFonts w:ascii="Times New Roman" w:hAnsi="Times New Roman" w:cs="Times New Roman"/>
          <w:i/>
        </w:rPr>
        <w:t xml:space="preserve"> jusqu’à la fin septembre).</w:t>
      </w:r>
    </w:p>
    <w:p w14:paraId="0D51472D" w14:textId="77777777" w:rsidR="00987EDF" w:rsidRPr="005C31D1" w:rsidRDefault="00987EDF" w:rsidP="00987EDF">
      <w:pPr>
        <w:pStyle w:val="4Caractre"/>
        <w:rPr>
          <w:rFonts w:ascii="Times New Roman" w:hAnsi="Times New Roman" w:cs="Times New Roman"/>
          <w:i/>
        </w:rPr>
      </w:pPr>
      <w:r w:rsidRPr="005C31D1">
        <w:rPr>
          <w:rFonts w:ascii="Times New Roman" w:hAnsi="Times New Roman" w:cs="Times New Roman"/>
          <w:i/>
        </w:rPr>
        <w:t>En contrepartie de cette mise à disposition, l’exploit</w:t>
      </w:r>
      <w:r w:rsidR="005B4120" w:rsidRPr="005C31D1">
        <w:rPr>
          <w:rFonts w:ascii="Times New Roman" w:hAnsi="Times New Roman" w:cs="Times New Roman"/>
          <w:i/>
        </w:rPr>
        <w:t>ant versera une redevance à la C</w:t>
      </w:r>
      <w:r w:rsidRPr="005C31D1">
        <w:rPr>
          <w:rFonts w:ascii="Times New Roman" w:hAnsi="Times New Roman" w:cs="Times New Roman"/>
          <w:i/>
        </w:rPr>
        <w:t>ommune.</w:t>
      </w:r>
    </w:p>
    <w:p w14:paraId="022438EE" w14:textId="6036647F" w:rsidR="00987EDF" w:rsidRPr="005C31D1" w:rsidRDefault="00050A54" w:rsidP="00987EDF">
      <w:pPr>
        <w:pStyle w:val="4Caractre"/>
        <w:rPr>
          <w:rFonts w:ascii="Times New Roman" w:hAnsi="Times New Roman" w:cs="Times New Roman"/>
          <w:i/>
        </w:rPr>
      </w:pPr>
      <w:r>
        <w:rPr>
          <w:rFonts w:ascii="Times New Roman" w:hAnsi="Times New Roman" w:cs="Times New Roman"/>
          <w:i/>
        </w:rPr>
        <w:t>Conformément à la réglementation en matière d’occupation du domaine public à des fins économiques, un a</w:t>
      </w:r>
      <w:r w:rsidR="00173BB7" w:rsidRPr="005C31D1">
        <w:rPr>
          <w:rFonts w:ascii="Times New Roman" w:hAnsi="Times New Roman" w:cs="Times New Roman"/>
          <w:i/>
        </w:rPr>
        <w:t>vis d’appel</w:t>
      </w:r>
      <w:r w:rsidR="00987EDF" w:rsidRPr="005C31D1">
        <w:rPr>
          <w:rFonts w:ascii="Times New Roman" w:hAnsi="Times New Roman" w:cs="Times New Roman"/>
          <w:i/>
        </w:rPr>
        <w:t xml:space="preserve"> à candidatures </w:t>
      </w:r>
      <w:r w:rsidR="0043048F" w:rsidRPr="005C31D1">
        <w:rPr>
          <w:rFonts w:ascii="Times New Roman" w:hAnsi="Times New Roman" w:cs="Times New Roman"/>
          <w:i/>
        </w:rPr>
        <w:t>est publié</w:t>
      </w:r>
      <w:r w:rsidR="00987EDF" w:rsidRPr="005C31D1">
        <w:rPr>
          <w:rFonts w:ascii="Times New Roman" w:hAnsi="Times New Roman" w:cs="Times New Roman"/>
          <w:i/>
        </w:rPr>
        <w:t xml:space="preserve">, notamment </w:t>
      </w:r>
      <w:r w:rsidR="00761BBB" w:rsidRPr="005C31D1">
        <w:rPr>
          <w:rFonts w:ascii="Times New Roman" w:hAnsi="Times New Roman" w:cs="Times New Roman"/>
          <w:i/>
        </w:rPr>
        <w:t>sur le</w:t>
      </w:r>
      <w:r w:rsidR="00173BB7" w:rsidRPr="005C31D1">
        <w:rPr>
          <w:rFonts w:ascii="Times New Roman" w:hAnsi="Times New Roman" w:cs="Times New Roman"/>
          <w:i/>
        </w:rPr>
        <w:t xml:space="preserve"> site</w:t>
      </w:r>
      <w:r w:rsidR="00761BBB" w:rsidRPr="005C31D1">
        <w:rPr>
          <w:rFonts w:ascii="Times New Roman" w:hAnsi="Times New Roman" w:cs="Times New Roman"/>
          <w:i/>
        </w:rPr>
        <w:t xml:space="preserve"> internet</w:t>
      </w:r>
      <w:r w:rsidR="00173BB7" w:rsidRPr="005C31D1">
        <w:rPr>
          <w:rFonts w:ascii="Times New Roman" w:hAnsi="Times New Roman" w:cs="Times New Roman"/>
          <w:i/>
        </w:rPr>
        <w:t xml:space="preserve"> de la </w:t>
      </w:r>
      <w:r w:rsidR="005B4120" w:rsidRPr="005C31D1">
        <w:rPr>
          <w:rFonts w:ascii="Times New Roman" w:hAnsi="Times New Roman" w:cs="Times New Roman"/>
          <w:i/>
        </w:rPr>
        <w:t>C</w:t>
      </w:r>
      <w:r w:rsidR="00761BBB" w:rsidRPr="005C31D1">
        <w:rPr>
          <w:rFonts w:ascii="Times New Roman" w:hAnsi="Times New Roman" w:cs="Times New Roman"/>
          <w:i/>
        </w:rPr>
        <w:t xml:space="preserve">ommune et dans </w:t>
      </w:r>
      <w:r w:rsidR="00E3520C" w:rsidRPr="005C31D1">
        <w:rPr>
          <w:rFonts w:ascii="Times New Roman" w:hAnsi="Times New Roman" w:cs="Times New Roman"/>
          <w:i/>
        </w:rPr>
        <w:t>un</w:t>
      </w:r>
      <w:r w:rsidR="00761BBB" w:rsidRPr="005C31D1">
        <w:rPr>
          <w:rFonts w:ascii="Times New Roman" w:hAnsi="Times New Roman" w:cs="Times New Roman"/>
          <w:i/>
        </w:rPr>
        <w:t xml:space="preserve"> journal d’annonces légales</w:t>
      </w:r>
      <w:r w:rsidR="00E3520C" w:rsidRPr="005C31D1">
        <w:rPr>
          <w:rFonts w:ascii="Times New Roman" w:hAnsi="Times New Roman" w:cs="Times New Roman"/>
          <w:i/>
        </w:rPr>
        <w:t>.</w:t>
      </w:r>
    </w:p>
    <w:bookmarkEnd w:id="7"/>
    <w:p w14:paraId="42A8C30D" w14:textId="77777777" w:rsidR="00987EDF" w:rsidRPr="005C31D1" w:rsidRDefault="00987EDF" w:rsidP="00987EDF">
      <w:pPr>
        <w:pStyle w:val="4Caractre"/>
        <w:rPr>
          <w:rFonts w:ascii="Times New Roman" w:hAnsi="Times New Roman" w:cs="Times New Roman"/>
          <w:i/>
        </w:rPr>
      </w:pPr>
      <w:r w:rsidRPr="005C31D1">
        <w:rPr>
          <w:rFonts w:ascii="Times New Roman" w:hAnsi="Times New Roman" w:cs="Times New Roman"/>
          <w:i/>
        </w:rPr>
        <w:t xml:space="preserve">Ce présent cahier des charges a pour but de préciser les conditions d’occupation du domaine public et de fournir les informations spécifiques se rapportant aux kiosques à occuper et leurs modalités de fonctionnement. </w:t>
      </w:r>
    </w:p>
    <w:p w14:paraId="5F4F933A" w14:textId="77777777" w:rsidR="00761BBB" w:rsidRPr="005C31D1" w:rsidRDefault="00761BBB" w:rsidP="00761BBB"/>
    <w:p w14:paraId="0AD0102F" w14:textId="77777777" w:rsidR="00761BBB" w:rsidRPr="005C31D1" w:rsidRDefault="00761BBB" w:rsidP="00761BBB">
      <w:r w:rsidRPr="005C31D1">
        <w:br w:type="column"/>
      </w:r>
    </w:p>
    <w:p w14:paraId="6B099511" w14:textId="77777777" w:rsidR="0019123D" w:rsidRPr="005C31D1" w:rsidRDefault="0019123D" w:rsidP="00205645">
      <w:pPr>
        <w:pStyle w:val="01ENTETEPARTIE"/>
      </w:pPr>
      <w:bookmarkStart w:id="8" w:name="_Toc419911048"/>
      <w:bookmarkStart w:id="9" w:name="_Toc419911088"/>
      <w:bookmarkStart w:id="10" w:name="_Toc419911216"/>
      <w:bookmarkStart w:id="11" w:name="_Toc152778848"/>
      <w:bookmarkStart w:id="12" w:name="_Hlk152752107"/>
      <w:r w:rsidRPr="005C31D1">
        <w:t>PREMIERE PARTIE :</w:t>
      </w:r>
      <w:bookmarkEnd w:id="8"/>
      <w:bookmarkEnd w:id="9"/>
      <w:r w:rsidRPr="005C31D1">
        <w:t xml:space="preserve"> </w:t>
      </w:r>
      <w:bookmarkStart w:id="13" w:name="_Toc419911049"/>
      <w:bookmarkStart w:id="14" w:name="_Toc419911089"/>
      <w:r w:rsidRPr="005C31D1">
        <w:t xml:space="preserve">CONDITIONS GENERALES </w:t>
      </w:r>
      <w:r w:rsidR="00574336" w:rsidRPr="005C31D1">
        <w:t>-</w:t>
      </w:r>
      <w:r w:rsidRPr="005C31D1">
        <w:t xml:space="preserve"> OBJET ET MODALITES DE CONSULTATION</w:t>
      </w:r>
      <w:bookmarkEnd w:id="10"/>
      <w:bookmarkEnd w:id="13"/>
      <w:bookmarkEnd w:id="14"/>
      <w:bookmarkEnd w:id="11"/>
    </w:p>
    <w:p w14:paraId="69A89DA4" w14:textId="77777777" w:rsidR="0019123D" w:rsidRPr="005C31D1" w:rsidRDefault="0019123D" w:rsidP="0019123D">
      <w:pPr>
        <w:pStyle w:val="4Caractre"/>
      </w:pPr>
    </w:p>
    <w:p w14:paraId="04B48F26" w14:textId="77777777" w:rsidR="0019123D" w:rsidRPr="005C31D1" w:rsidRDefault="0019123D" w:rsidP="0019123D">
      <w:pPr>
        <w:pStyle w:val="4Caractre"/>
      </w:pPr>
    </w:p>
    <w:p w14:paraId="1DE44DDE" w14:textId="77777777" w:rsidR="004F683B" w:rsidRPr="005C31D1" w:rsidRDefault="004F683B" w:rsidP="004F683B">
      <w:pPr>
        <w:pStyle w:val="1TitreI-F2"/>
      </w:pPr>
      <w:bookmarkStart w:id="15" w:name="_Toc419911050"/>
      <w:bookmarkStart w:id="16" w:name="_Toc419911090"/>
      <w:bookmarkStart w:id="17" w:name="_Toc419911217"/>
      <w:bookmarkStart w:id="18" w:name="_Toc152778849"/>
      <w:r w:rsidRPr="005C31D1">
        <w:t>IDENTIFICATION DU PROPRIETAIRE DU DOMAINE PUBLIC</w:t>
      </w:r>
      <w:bookmarkEnd w:id="4"/>
      <w:bookmarkEnd w:id="15"/>
      <w:bookmarkEnd w:id="16"/>
      <w:bookmarkEnd w:id="17"/>
      <w:bookmarkEnd w:id="18"/>
    </w:p>
    <w:p w14:paraId="5A8C05CE" w14:textId="77777777" w:rsidR="004F683B" w:rsidRPr="005C31D1" w:rsidRDefault="004F683B" w:rsidP="004F683B">
      <w:pPr>
        <w:autoSpaceDE w:val="0"/>
        <w:autoSpaceDN w:val="0"/>
        <w:adjustRightInd w:val="0"/>
        <w:jc w:val="center"/>
        <w:rPr>
          <w:rFonts w:ascii="Calibri,Bold" w:hAnsi="Calibri,Bold" w:cs="Calibri,Bold"/>
          <w:b/>
          <w:bCs/>
        </w:rPr>
      </w:pPr>
    </w:p>
    <w:p w14:paraId="48C7869A" w14:textId="77777777" w:rsidR="004F683B" w:rsidRPr="005C31D1" w:rsidRDefault="004F683B" w:rsidP="004F683B">
      <w:pPr>
        <w:autoSpaceDE w:val="0"/>
        <w:autoSpaceDN w:val="0"/>
        <w:adjustRightInd w:val="0"/>
        <w:jc w:val="center"/>
        <w:rPr>
          <w:rFonts w:ascii="Calibri,Bold" w:hAnsi="Calibri,Bold" w:cs="Calibri,Bold"/>
          <w:b/>
          <w:bCs/>
        </w:rPr>
      </w:pPr>
      <w:r w:rsidRPr="005C31D1">
        <w:rPr>
          <w:rFonts w:ascii="Calibri,Bold" w:hAnsi="Calibri,Bold" w:cs="Calibri,Bold"/>
          <w:b/>
          <w:bCs/>
        </w:rPr>
        <w:t>Commune de Saint-Jean-Cap-Ferrat</w:t>
      </w:r>
    </w:p>
    <w:p w14:paraId="2983A8D3" w14:textId="77777777" w:rsidR="004F683B" w:rsidRPr="005C31D1" w:rsidRDefault="004F683B" w:rsidP="004F683B">
      <w:pPr>
        <w:autoSpaceDE w:val="0"/>
        <w:autoSpaceDN w:val="0"/>
        <w:adjustRightInd w:val="0"/>
        <w:jc w:val="center"/>
        <w:rPr>
          <w:rFonts w:ascii="Calibri" w:hAnsi="Calibri" w:cs="Calibri"/>
        </w:rPr>
      </w:pPr>
      <w:r w:rsidRPr="005C31D1">
        <w:rPr>
          <w:rFonts w:ascii="Calibri" w:hAnsi="Calibri" w:cs="Calibri"/>
        </w:rPr>
        <w:t>Hôtel de Ville</w:t>
      </w:r>
    </w:p>
    <w:p w14:paraId="3AF06930" w14:textId="77777777" w:rsidR="004F683B" w:rsidRPr="005C31D1" w:rsidRDefault="004F683B" w:rsidP="004F683B">
      <w:pPr>
        <w:autoSpaceDE w:val="0"/>
        <w:autoSpaceDN w:val="0"/>
        <w:adjustRightInd w:val="0"/>
        <w:jc w:val="center"/>
        <w:rPr>
          <w:rFonts w:ascii="Calibri" w:hAnsi="Calibri" w:cs="Calibri"/>
        </w:rPr>
      </w:pPr>
      <w:r w:rsidRPr="005C31D1">
        <w:rPr>
          <w:rFonts w:ascii="Calibri" w:hAnsi="Calibri" w:cs="Calibri"/>
        </w:rPr>
        <w:t xml:space="preserve">21, avenue Denis </w:t>
      </w:r>
      <w:proofErr w:type="spellStart"/>
      <w:r w:rsidRPr="005C31D1">
        <w:rPr>
          <w:rFonts w:ascii="Calibri" w:hAnsi="Calibri" w:cs="Calibri"/>
        </w:rPr>
        <w:t>Séméria</w:t>
      </w:r>
      <w:proofErr w:type="spellEnd"/>
    </w:p>
    <w:p w14:paraId="34003BAB" w14:textId="77777777" w:rsidR="004F683B" w:rsidRPr="005C31D1" w:rsidRDefault="004F683B" w:rsidP="004F683B">
      <w:pPr>
        <w:autoSpaceDE w:val="0"/>
        <w:autoSpaceDN w:val="0"/>
        <w:adjustRightInd w:val="0"/>
        <w:jc w:val="center"/>
        <w:rPr>
          <w:rFonts w:ascii="Calibri" w:hAnsi="Calibri" w:cs="Calibri"/>
        </w:rPr>
      </w:pPr>
      <w:r w:rsidRPr="005C31D1">
        <w:rPr>
          <w:rFonts w:ascii="Calibri" w:hAnsi="Calibri" w:cs="Calibri"/>
        </w:rPr>
        <w:t>06230 SAINT-JEAN-CAP-FERRAT</w:t>
      </w:r>
    </w:p>
    <w:p w14:paraId="07FDD1D0" w14:textId="77777777" w:rsidR="004F683B" w:rsidRPr="005C31D1" w:rsidRDefault="004F683B" w:rsidP="004F683B">
      <w:pPr>
        <w:autoSpaceDE w:val="0"/>
        <w:autoSpaceDN w:val="0"/>
        <w:adjustRightInd w:val="0"/>
        <w:rPr>
          <w:rFonts w:ascii="Calibri" w:hAnsi="Calibri" w:cs="Calibri"/>
        </w:rPr>
      </w:pPr>
    </w:p>
    <w:p w14:paraId="2F66BF01" w14:textId="77777777" w:rsidR="004F683B" w:rsidRPr="005C31D1" w:rsidRDefault="004F683B" w:rsidP="004F683B">
      <w:pPr>
        <w:autoSpaceDE w:val="0"/>
        <w:autoSpaceDN w:val="0"/>
        <w:adjustRightInd w:val="0"/>
        <w:jc w:val="both"/>
        <w:rPr>
          <w:rFonts w:ascii="Calibri" w:hAnsi="Calibri" w:cs="Calibri"/>
        </w:rPr>
      </w:pPr>
      <w:r w:rsidRPr="005C31D1">
        <w:rPr>
          <w:rFonts w:ascii="Calibri" w:hAnsi="Calibri" w:cs="Calibri"/>
        </w:rPr>
        <w:t>Collectivité territoriale, personne morale de droit public située dans le département des Alpes-Maritimes, identifiée au SIREN sous le numéro 210 601 217, représentée par son Maire, Jean-François DIETERICH.</w:t>
      </w:r>
    </w:p>
    <w:p w14:paraId="13BA43CF" w14:textId="77777777" w:rsidR="004F683B" w:rsidRPr="005C31D1" w:rsidRDefault="004F683B" w:rsidP="004F683B">
      <w:pPr>
        <w:autoSpaceDE w:val="0"/>
        <w:autoSpaceDN w:val="0"/>
        <w:adjustRightInd w:val="0"/>
        <w:jc w:val="both"/>
        <w:rPr>
          <w:rFonts w:ascii="Calibri" w:hAnsi="Calibri" w:cs="Calibri"/>
        </w:rPr>
      </w:pPr>
    </w:p>
    <w:p w14:paraId="6BC829BF" w14:textId="77777777" w:rsidR="004F683B" w:rsidRPr="005C31D1" w:rsidRDefault="004F683B" w:rsidP="004F683B">
      <w:pPr>
        <w:pStyle w:val="1TitreI-F2"/>
      </w:pPr>
      <w:bookmarkStart w:id="19" w:name="_Toc419906649"/>
      <w:bookmarkStart w:id="20" w:name="_Toc419911051"/>
      <w:bookmarkStart w:id="21" w:name="_Toc419911091"/>
      <w:bookmarkStart w:id="22" w:name="_Toc419911218"/>
      <w:bookmarkStart w:id="23" w:name="_Toc152778850"/>
      <w:r w:rsidRPr="005C31D1">
        <w:t>OBJET</w:t>
      </w:r>
      <w:r w:rsidR="00424897" w:rsidRPr="005C31D1">
        <w:t xml:space="preserve"> DE L</w:t>
      </w:r>
      <w:r w:rsidRPr="005C31D1">
        <w:t>A CONSULTATION - APPEL A CANDIDATURES</w:t>
      </w:r>
      <w:bookmarkEnd w:id="19"/>
      <w:bookmarkEnd w:id="20"/>
      <w:bookmarkEnd w:id="21"/>
      <w:bookmarkEnd w:id="22"/>
      <w:bookmarkEnd w:id="23"/>
    </w:p>
    <w:p w14:paraId="78F68483" w14:textId="77777777" w:rsidR="004F683B" w:rsidRPr="005C31D1" w:rsidRDefault="004F683B" w:rsidP="004F683B">
      <w:pPr>
        <w:pStyle w:val="2Soustitre"/>
      </w:pPr>
      <w:bookmarkStart w:id="24" w:name="_Toc419906650"/>
      <w:bookmarkStart w:id="25" w:name="_Toc419911052"/>
      <w:bookmarkStart w:id="26" w:name="_Toc419911092"/>
      <w:bookmarkStart w:id="27" w:name="_Toc419911219"/>
      <w:bookmarkStart w:id="28" w:name="_Toc152778851"/>
      <w:r w:rsidRPr="005C31D1">
        <w:t>Objet</w:t>
      </w:r>
      <w:bookmarkEnd w:id="24"/>
      <w:bookmarkEnd w:id="25"/>
      <w:bookmarkEnd w:id="26"/>
      <w:bookmarkEnd w:id="27"/>
      <w:bookmarkEnd w:id="28"/>
    </w:p>
    <w:p w14:paraId="22D5385F" w14:textId="25D907F0" w:rsidR="00D868AD" w:rsidRDefault="00D868AD" w:rsidP="00D868AD">
      <w:pPr>
        <w:pStyle w:val="4Caractre"/>
      </w:pPr>
      <w:r>
        <w:t>Afin de satisfaire aux dispositions des articles L.2122.1 et L.2122-1-1 du Code Général de la Propriété des Personnes Publiques (CGPPP) et d’assurer la transparence et l’égalité de traitement des candidats potentiels à l’occupation du domaine public de la Ville de Saint-Jean-Cap-Ferrat pour l’exercice d’activités économiques, celle-ci procède à une publicité préalable à la délivrance d’un titre d’occupation temporaire du domaine public en application des articles ci-dessus cités du CGPPP.</w:t>
      </w:r>
    </w:p>
    <w:p w14:paraId="01223C1D" w14:textId="7E46413D" w:rsidR="00D868AD" w:rsidRDefault="00D868AD" w:rsidP="00D868AD">
      <w:pPr>
        <w:pStyle w:val="4Caractre"/>
      </w:pPr>
      <w:r>
        <w:t xml:space="preserve">L’article L.2122-1-1 alinéa 1 du CGPPP précise : « </w:t>
      </w:r>
      <w:r w:rsidRPr="00D868AD">
        <w:t>Sauf dispositions législatives contraires, lorsque le titre mentionné à l'article L. 2122-1 permet à son titulaire d'occuper ou d'utiliser le domaine public en vue d'une exploitation économique, l'autorité compétente organise librement une procédure de sélection préalable présentant toutes les garanties d'impartialité et de transparence, et comportant des mesures de publicité permettant aux candidats potentiels de se manifester</w:t>
      </w:r>
      <w:r>
        <w:t xml:space="preserve"> ».</w:t>
      </w:r>
    </w:p>
    <w:p w14:paraId="244686CF" w14:textId="0260725E" w:rsidR="004F683B" w:rsidRPr="005C31D1" w:rsidRDefault="00D868AD" w:rsidP="004F683B">
      <w:pPr>
        <w:pStyle w:val="4Caractre"/>
      </w:pPr>
      <w:r>
        <w:t>Ainsi, l</w:t>
      </w:r>
      <w:r w:rsidR="004F683B" w:rsidRPr="005C31D1">
        <w:t>a consultation basée sur le présent cahier des charges et les différents éléments auxquels il est fait référence, a pour objet de recueillir des candidatures dans le cadre de l’attribution d’une convention d’occupation temporaire du domaine public permettant l’exploitation commerciale d’un kiosque destiné à la vente à emporter de produits alimentaires moyennant le versement d’une redevance mensuelle par le titulaire de la convention.</w:t>
      </w:r>
    </w:p>
    <w:p w14:paraId="0B65EC27" w14:textId="77777777" w:rsidR="00D868AD" w:rsidRDefault="00D868AD" w:rsidP="004F683B">
      <w:pPr>
        <w:pStyle w:val="4Caractre"/>
      </w:pPr>
    </w:p>
    <w:p w14:paraId="75B84E47" w14:textId="77777777" w:rsidR="00D868AD" w:rsidRDefault="00D868AD" w:rsidP="004F683B">
      <w:pPr>
        <w:pStyle w:val="4Caractre"/>
      </w:pPr>
    </w:p>
    <w:p w14:paraId="33B89282" w14:textId="77777777" w:rsidR="00CC6A93" w:rsidRPr="00CC6A93" w:rsidRDefault="00CC6A93" w:rsidP="00CC6A93"/>
    <w:p w14:paraId="40AE785C" w14:textId="521C33AA" w:rsidR="004F683B" w:rsidRPr="005C31D1" w:rsidRDefault="004F683B" w:rsidP="004F683B">
      <w:pPr>
        <w:pStyle w:val="4Caractre"/>
      </w:pPr>
      <w:r w:rsidRPr="005C31D1">
        <w:lastRenderedPageBreak/>
        <w:t xml:space="preserve">Cette procédure est organisée et suivie par </w:t>
      </w:r>
      <w:r w:rsidR="00935C61">
        <w:t>la Direction Générale des Services</w:t>
      </w:r>
      <w:r w:rsidR="00C144DF">
        <w:t xml:space="preserve"> de la Commune</w:t>
      </w:r>
      <w:r w:rsidRPr="005C31D1">
        <w:t xml:space="preserve"> de Saint-Jean-Cap-Ferrat :</w:t>
      </w:r>
    </w:p>
    <w:p w14:paraId="004C2E01" w14:textId="77777777" w:rsidR="004F683B" w:rsidRPr="005C31D1" w:rsidRDefault="004F683B" w:rsidP="004F683B">
      <w:pPr>
        <w:autoSpaceDE w:val="0"/>
        <w:autoSpaceDN w:val="0"/>
        <w:adjustRightInd w:val="0"/>
        <w:jc w:val="both"/>
        <w:rPr>
          <w:rFonts w:ascii="Calibri" w:hAnsi="Calibri" w:cs="Calibri"/>
        </w:rPr>
      </w:pPr>
    </w:p>
    <w:p w14:paraId="058D81E8" w14:textId="77777777" w:rsidR="004F683B" w:rsidRPr="005C31D1" w:rsidRDefault="004F683B" w:rsidP="004F683B">
      <w:pPr>
        <w:autoSpaceDE w:val="0"/>
        <w:autoSpaceDN w:val="0"/>
        <w:adjustRightInd w:val="0"/>
        <w:jc w:val="center"/>
        <w:rPr>
          <w:rFonts w:ascii="Calibri,Bold" w:hAnsi="Calibri,Bold" w:cs="Calibri,Bold"/>
          <w:b/>
          <w:bCs/>
        </w:rPr>
      </w:pPr>
      <w:r w:rsidRPr="005C31D1">
        <w:rPr>
          <w:rFonts w:ascii="Calibri,Bold" w:hAnsi="Calibri,Bold" w:cs="Calibri,Bold"/>
          <w:b/>
          <w:bCs/>
        </w:rPr>
        <w:t xml:space="preserve">Commune de Saint-Jean-Cap-Ferrat </w:t>
      </w:r>
    </w:p>
    <w:p w14:paraId="20BD54D6" w14:textId="622F073D" w:rsidR="004F683B" w:rsidRPr="005C31D1" w:rsidRDefault="00935C61" w:rsidP="004F683B">
      <w:pPr>
        <w:autoSpaceDE w:val="0"/>
        <w:autoSpaceDN w:val="0"/>
        <w:adjustRightInd w:val="0"/>
        <w:jc w:val="center"/>
        <w:rPr>
          <w:rFonts w:ascii="Calibri" w:hAnsi="Calibri" w:cs="Calibri"/>
        </w:rPr>
      </w:pPr>
      <w:r>
        <w:rPr>
          <w:rFonts w:ascii="Calibri" w:hAnsi="Calibri" w:cs="Calibri"/>
        </w:rPr>
        <w:t>Direction Générale des Services</w:t>
      </w:r>
    </w:p>
    <w:p w14:paraId="1A6C5665" w14:textId="77777777" w:rsidR="004F683B" w:rsidRPr="005C31D1" w:rsidRDefault="004F683B" w:rsidP="004F683B">
      <w:pPr>
        <w:autoSpaceDE w:val="0"/>
        <w:autoSpaceDN w:val="0"/>
        <w:adjustRightInd w:val="0"/>
        <w:jc w:val="center"/>
        <w:rPr>
          <w:rFonts w:ascii="Calibri" w:hAnsi="Calibri" w:cs="Calibri"/>
        </w:rPr>
      </w:pPr>
      <w:r w:rsidRPr="005C31D1">
        <w:rPr>
          <w:rFonts w:ascii="Calibri" w:hAnsi="Calibri" w:cs="Calibri"/>
        </w:rPr>
        <w:t>Hôtel de Ville</w:t>
      </w:r>
    </w:p>
    <w:p w14:paraId="493B1A46" w14:textId="77777777" w:rsidR="004F683B" w:rsidRPr="005C31D1" w:rsidRDefault="004F683B" w:rsidP="004F683B">
      <w:pPr>
        <w:autoSpaceDE w:val="0"/>
        <w:autoSpaceDN w:val="0"/>
        <w:adjustRightInd w:val="0"/>
        <w:jc w:val="center"/>
        <w:rPr>
          <w:rFonts w:ascii="Calibri" w:hAnsi="Calibri" w:cs="Calibri"/>
        </w:rPr>
      </w:pPr>
      <w:r w:rsidRPr="005C31D1">
        <w:rPr>
          <w:rFonts w:ascii="Calibri" w:hAnsi="Calibri" w:cs="Calibri"/>
        </w:rPr>
        <w:t xml:space="preserve">21, avenue Denis </w:t>
      </w:r>
      <w:proofErr w:type="spellStart"/>
      <w:r w:rsidRPr="005C31D1">
        <w:rPr>
          <w:rFonts w:ascii="Calibri" w:hAnsi="Calibri" w:cs="Calibri"/>
        </w:rPr>
        <w:t>Séméria</w:t>
      </w:r>
      <w:proofErr w:type="spellEnd"/>
    </w:p>
    <w:p w14:paraId="7B6BCCC0" w14:textId="77777777" w:rsidR="004F683B" w:rsidRPr="005C31D1" w:rsidRDefault="004F683B" w:rsidP="004F683B">
      <w:pPr>
        <w:autoSpaceDE w:val="0"/>
        <w:autoSpaceDN w:val="0"/>
        <w:adjustRightInd w:val="0"/>
        <w:jc w:val="center"/>
        <w:rPr>
          <w:rFonts w:ascii="Calibri" w:hAnsi="Calibri" w:cs="Calibri"/>
        </w:rPr>
      </w:pPr>
      <w:r w:rsidRPr="005C31D1">
        <w:rPr>
          <w:rFonts w:ascii="Calibri" w:hAnsi="Calibri" w:cs="Calibri"/>
        </w:rPr>
        <w:t>06230 SAINT-JEAN-CAP-FERRAT</w:t>
      </w:r>
    </w:p>
    <w:p w14:paraId="719AD7AF" w14:textId="03D1F830" w:rsidR="004F683B" w:rsidRPr="005C31D1" w:rsidRDefault="00C144DF" w:rsidP="00C144DF">
      <w:pPr>
        <w:autoSpaceDE w:val="0"/>
        <w:autoSpaceDN w:val="0"/>
        <w:adjustRightInd w:val="0"/>
        <w:jc w:val="center"/>
        <w:rPr>
          <w:rFonts w:ascii="Calibri" w:hAnsi="Calibri" w:cs="Calibri"/>
          <w:sz w:val="22"/>
        </w:rPr>
      </w:pPr>
      <w:r>
        <w:rPr>
          <w:rFonts w:ascii="Calibri" w:hAnsi="Calibri" w:cs="Calibri"/>
          <w:sz w:val="22"/>
        </w:rPr>
        <w:t>Affaire suivie par </w:t>
      </w:r>
      <w:r w:rsidR="00CC1274">
        <w:rPr>
          <w:rFonts w:ascii="Calibri" w:hAnsi="Calibri" w:cs="Calibri"/>
          <w:sz w:val="22"/>
        </w:rPr>
        <w:t>Monsieur Jean-François FERRUCCI</w:t>
      </w:r>
    </w:p>
    <w:p w14:paraId="5C51512E" w14:textId="45712EFE" w:rsidR="004F683B" w:rsidRPr="005C31D1" w:rsidRDefault="004F683B" w:rsidP="004F683B">
      <w:pPr>
        <w:autoSpaceDE w:val="0"/>
        <w:autoSpaceDN w:val="0"/>
        <w:adjustRightInd w:val="0"/>
        <w:jc w:val="center"/>
        <w:rPr>
          <w:rFonts w:ascii="Calibri" w:hAnsi="Calibri" w:cs="Calibri"/>
          <w:sz w:val="22"/>
        </w:rPr>
      </w:pPr>
      <w:r w:rsidRPr="005C31D1">
        <w:rPr>
          <w:rFonts w:ascii="Calibri" w:hAnsi="Calibri" w:cs="Calibri"/>
          <w:sz w:val="22"/>
        </w:rPr>
        <w:t>Téléphone : 04.93.76.51.00</w:t>
      </w:r>
      <w:r w:rsidR="00CC1274">
        <w:rPr>
          <w:rFonts w:ascii="Calibri" w:hAnsi="Calibri" w:cs="Calibri"/>
          <w:sz w:val="22"/>
        </w:rPr>
        <w:t xml:space="preserve"> / Mail : </w:t>
      </w:r>
      <w:hyperlink r:id="rId10" w:history="1">
        <w:r w:rsidR="00CC1274" w:rsidRPr="00C85281">
          <w:rPr>
            <w:rStyle w:val="Lienhypertexte"/>
            <w:rFonts w:ascii="Calibri" w:hAnsi="Calibri" w:cs="Calibri"/>
            <w:sz w:val="22"/>
          </w:rPr>
          <w:t>mairie2@saintjeancapferrat.fr</w:t>
        </w:r>
      </w:hyperlink>
      <w:r w:rsidR="00CC1274">
        <w:rPr>
          <w:rFonts w:ascii="Calibri" w:hAnsi="Calibri" w:cs="Calibri"/>
          <w:sz w:val="22"/>
        </w:rPr>
        <w:t xml:space="preserve"> </w:t>
      </w:r>
    </w:p>
    <w:p w14:paraId="36A42E40" w14:textId="77777777" w:rsidR="004F683B" w:rsidRPr="005C31D1" w:rsidRDefault="004F683B" w:rsidP="004F683B">
      <w:pPr>
        <w:rPr>
          <w:rFonts w:ascii="Calibri" w:hAnsi="Calibri" w:cs="Calibri"/>
          <w:sz w:val="20"/>
          <w:szCs w:val="20"/>
        </w:rPr>
      </w:pPr>
    </w:p>
    <w:p w14:paraId="538F0D3D" w14:textId="77777777" w:rsidR="004F683B" w:rsidRPr="005C31D1" w:rsidRDefault="004F683B" w:rsidP="004F683B">
      <w:pPr>
        <w:pStyle w:val="2Soustitre"/>
      </w:pPr>
      <w:bookmarkStart w:id="29" w:name="_Toc419906651"/>
      <w:bookmarkStart w:id="30" w:name="_Toc419911053"/>
      <w:bookmarkStart w:id="31" w:name="_Toc419911093"/>
      <w:bookmarkStart w:id="32" w:name="_Toc419911220"/>
      <w:bookmarkStart w:id="33" w:name="_Toc152778852"/>
      <w:r w:rsidRPr="005C31D1">
        <w:t>Information complémentaire</w:t>
      </w:r>
      <w:bookmarkEnd w:id="29"/>
      <w:bookmarkEnd w:id="30"/>
      <w:bookmarkEnd w:id="31"/>
      <w:bookmarkEnd w:id="32"/>
      <w:bookmarkEnd w:id="33"/>
    </w:p>
    <w:p w14:paraId="31FBBBA5" w14:textId="10BA3FBF" w:rsidR="004F683B" w:rsidRPr="005C31D1" w:rsidRDefault="004F683B" w:rsidP="004F683B">
      <w:pPr>
        <w:pStyle w:val="4Caractre"/>
      </w:pPr>
      <w:r w:rsidRPr="005C31D1">
        <w:t xml:space="preserve">Toute information complémentaire se rapportant aux modalités de présentation des candidatures, aux conditions d’occupation du domaine public et aux caractéristiques techniques du kiosque peut être demandée </w:t>
      </w:r>
      <w:r w:rsidR="00D868AD">
        <w:t xml:space="preserve">par écrit </w:t>
      </w:r>
      <w:r w:rsidRPr="005C31D1">
        <w:t>auprès</w:t>
      </w:r>
      <w:r w:rsidR="00D868AD">
        <w:t xml:space="preserve"> du service mentionné au point précédent. Aucune information ne sera communiquée sans demande écrite préalable. </w:t>
      </w:r>
    </w:p>
    <w:p w14:paraId="215A84A8" w14:textId="77777777" w:rsidR="004F683B" w:rsidRPr="005C31D1" w:rsidRDefault="004F683B" w:rsidP="004F683B">
      <w:pPr>
        <w:autoSpaceDE w:val="0"/>
        <w:autoSpaceDN w:val="0"/>
        <w:adjustRightInd w:val="0"/>
        <w:rPr>
          <w:rFonts w:ascii="Calibri" w:hAnsi="Calibri" w:cs="Calibri"/>
        </w:rPr>
      </w:pPr>
    </w:p>
    <w:p w14:paraId="289FE119" w14:textId="77777777" w:rsidR="00096AB6" w:rsidRPr="005C31D1" w:rsidRDefault="00096AB6" w:rsidP="004F683B">
      <w:pPr>
        <w:autoSpaceDE w:val="0"/>
        <w:autoSpaceDN w:val="0"/>
        <w:adjustRightInd w:val="0"/>
        <w:rPr>
          <w:rFonts w:ascii="Calibri" w:hAnsi="Calibri" w:cs="Calibri"/>
        </w:rPr>
      </w:pPr>
    </w:p>
    <w:p w14:paraId="188B3B2D" w14:textId="77777777" w:rsidR="004F683B" w:rsidRPr="005C31D1" w:rsidRDefault="004F683B" w:rsidP="00AE044B">
      <w:pPr>
        <w:pStyle w:val="1TitreI-F2"/>
      </w:pPr>
      <w:bookmarkStart w:id="34" w:name="_Toc419906652"/>
      <w:bookmarkStart w:id="35" w:name="_Toc419911054"/>
      <w:bookmarkStart w:id="36" w:name="_Toc419911094"/>
      <w:bookmarkStart w:id="37" w:name="_Toc419911221"/>
      <w:bookmarkStart w:id="38" w:name="_Toc152778853"/>
      <w:r w:rsidRPr="005C31D1">
        <w:t>CANDIDATURE</w:t>
      </w:r>
      <w:bookmarkEnd w:id="34"/>
      <w:bookmarkEnd w:id="35"/>
      <w:bookmarkEnd w:id="36"/>
      <w:bookmarkEnd w:id="37"/>
      <w:bookmarkEnd w:id="38"/>
    </w:p>
    <w:p w14:paraId="3069DE94" w14:textId="77777777" w:rsidR="004F683B" w:rsidRPr="005C31D1" w:rsidRDefault="004F683B" w:rsidP="00AE044B">
      <w:pPr>
        <w:pStyle w:val="2Soustitre"/>
      </w:pPr>
      <w:bookmarkStart w:id="39" w:name="_Toc419906653"/>
      <w:bookmarkStart w:id="40" w:name="_Toc419911055"/>
      <w:bookmarkStart w:id="41" w:name="_Toc419911095"/>
      <w:bookmarkStart w:id="42" w:name="_Toc419911222"/>
      <w:bookmarkStart w:id="43" w:name="_Toc152778854"/>
      <w:r w:rsidRPr="005C31D1">
        <w:t xml:space="preserve">Modalités de </w:t>
      </w:r>
      <w:r w:rsidR="00AE044B" w:rsidRPr="005C31D1">
        <w:t>pré</w:t>
      </w:r>
      <w:r w:rsidRPr="005C31D1">
        <w:t>sentation du dossier de candidature</w:t>
      </w:r>
      <w:bookmarkEnd w:id="39"/>
      <w:bookmarkEnd w:id="40"/>
      <w:bookmarkEnd w:id="41"/>
      <w:bookmarkEnd w:id="42"/>
      <w:bookmarkEnd w:id="43"/>
    </w:p>
    <w:p w14:paraId="688C9434" w14:textId="77777777" w:rsidR="004F683B" w:rsidRPr="005C31D1" w:rsidRDefault="004F683B" w:rsidP="00AE044B">
      <w:pPr>
        <w:pStyle w:val="3petittitre"/>
      </w:pPr>
      <w:bookmarkStart w:id="44" w:name="_Toc419906654"/>
      <w:bookmarkStart w:id="45" w:name="_Toc419911056"/>
      <w:bookmarkStart w:id="46" w:name="_Toc419911096"/>
      <w:r w:rsidRPr="005C31D1">
        <w:t>Forme</w:t>
      </w:r>
      <w:bookmarkEnd w:id="44"/>
      <w:bookmarkEnd w:id="45"/>
      <w:bookmarkEnd w:id="46"/>
    </w:p>
    <w:p w14:paraId="741E70D2" w14:textId="2225A3CC" w:rsidR="004F683B" w:rsidRPr="005C31D1" w:rsidRDefault="00D37C6F" w:rsidP="00AE044B">
      <w:pPr>
        <w:pStyle w:val="4Caractre"/>
      </w:pPr>
      <w:r>
        <w:t>L’acte d</w:t>
      </w:r>
      <w:r w:rsidR="004F683B" w:rsidRPr="005C31D1">
        <w:t>e candidature contenant l’offre de contracter devra être rédigé en français et signé par le candidat, personne physique, ou, pour une personne morale, par la personne habilitée à l’engager juridiquement et financièrement (documents justificatifs à l’appui).</w:t>
      </w:r>
    </w:p>
    <w:p w14:paraId="4EDB11A3" w14:textId="77777777" w:rsidR="003D53E0" w:rsidRPr="005C31D1" w:rsidRDefault="003D53E0" w:rsidP="00AE044B">
      <w:pPr>
        <w:pStyle w:val="4Caractre"/>
      </w:pPr>
    </w:p>
    <w:p w14:paraId="4540830A" w14:textId="77777777" w:rsidR="004F683B" w:rsidRPr="005C31D1" w:rsidRDefault="004F683B" w:rsidP="00AE044B">
      <w:pPr>
        <w:pStyle w:val="4Caractre"/>
      </w:pPr>
      <w:r w:rsidRPr="005C31D1">
        <w:t>La transmission des offres devra être effectuée sous pli cacheté portant les mentions :</w:t>
      </w:r>
    </w:p>
    <w:p w14:paraId="56EFF4E4" w14:textId="77777777" w:rsidR="00EC0367" w:rsidRPr="005C31D1" w:rsidRDefault="00EC0367" w:rsidP="00EC0367"/>
    <w:p w14:paraId="4E92BC00" w14:textId="34969603" w:rsidR="00EC0367" w:rsidRPr="005C31D1" w:rsidRDefault="004F683B" w:rsidP="00EC0367">
      <w:pPr>
        <w:autoSpaceDE w:val="0"/>
        <w:autoSpaceDN w:val="0"/>
        <w:adjustRightInd w:val="0"/>
        <w:jc w:val="center"/>
        <w:rPr>
          <w:rFonts w:ascii="Calibri,Bold" w:hAnsi="Calibri,Bold" w:cs="Calibri,Bold"/>
          <w:b/>
          <w:bCs/>
          <w:sz w:val="32"/>
          <w:szCs w:val="32"/>
        </w:rPr>
      </w:pPr>
      <w:r w:rsidRPr="005C31D1">
        <w:rPr>
          <w:rFonts w:ascii="Calibri,Bold" w:hAnsi="Calibri,Bold" w:cs="Calibri,Bold"/>
          <w:b/>
          <w:bCs/>
          <w:sz w:val="32"/>
          <w:szCs w:val="32"/>
        </w:rPr>
        <w:t>« CANDIDATURE À L’OCCUPATION D</w:t>
      </w:r>
      <w:r w:rsidR="00CC6A93">
        <w:rPr>
          <w:rFonts w:ascii="Calibri,Bold" w:hAnsi="Calibri,Bold" w:cs="Calibri,Bold"/>
          <w:b/>
          <w:bCs/>
          <w:sz w:val="32"/>
          <w:szCs w:val="32"/>
        </w:rPr>
        <w:t>’</w:t>
      </w:r>
      <w:r w:rsidRPr="005C31D1">
        <w:rPr>
          <w:rFonts w:ascii="Calibri,Bold" w:hAnsi="Calibri,Bold" w:cs="Calibri,Bold"/>
          <w:b/>
          <w:bCs/>
          <w:sz w:val="32"/>
          <w:szCs w:val="32"/>
        </w:rPr>
        <w:t>U</w:t>
      </w:r>
      <w:r w:rsidR="00CC6A93">
        <w:rPr>
          <w:rFonts w:ascii="Calibri,Bold" w:hAnsi="Calibri,Bold" w:cs="Calibri,Bold"/>
          <w:b/>
          <w:bCs/>
          <w:sz w:val="32"/>
          <w:szCs w:val="32"/>
        </w:rPr>
        <w:t>N</w:t>
      </w:r>
      <w:r w:rsidRPr="005C31D1">
        <w:rPr>
          <w:rFonts w:ascii="Calibri,Bold" w:hAnsi="Calibri,Bold" w:cs="Calibri,Bold"/>
          <w:b/>
          <w:bCs/>
          <w:sz w:val="32"/>
          <w:szCs w:val="32"/>
        </w:rPr>
        <w:t xml:space="preserve"> KIOSQUE – </w:t>
      </w:r>
    </w:p>
    <w:p w14:paraId="6E43186D" w14:textId="77777777" w:rsidR="004F683B" w:rsidRPr="005C31D1" w:rsidRDefault="00C144DF" w:rsidP="00EC0367">
      <w:pPr>
        <w:autoSpaceDE w:val="0"/>
        <w:autoSpaceDN w:val="0"/>
        <w:adjustRightInd w:val="0"/>
        <w:jc w:val="center"/>
        <w:rPr>
          <w:rFonts w:ascii="Calibri,Bold" w:hAnsi="Calibri,Bold" w:cs="Calibri,Bold"/>
          <w:b/>
          <w:bCs/>
          <w:sz w:val="32"/>
          <w:szCs w:val="32"/>
        </w:rPr>
      </w:pPr>
      <w:r>
        <w:rPr>
          <w:rFonts w:ascii="Calibri,Bold" w:hAnsi="Calibri,Bold" w:cs="Calibri,Bold"/>
          <w:b/>
          <w:bCs/>
          <w:sz w:val="32"/>
          <w:szCs w:val="32"/>
        </w:rPr>
        <w:t>COMMUNE</w:t>
      </w:r>
      <w:r w:rsidR="004F683B" w:rsidRPr="005C31D1">
        <w:rPr>
          <w:rFonts w:ascii="Calibri,Bold" w:hAnsi="Calibri,Bold" w:cs="Calibri,Bold"/>
          <w:b/>
          <w:bCs/>
          <w:sz w:val="32"/>
          <w:szCs w:val="32"/>
        </w:rPr>
        <w:t xml:space="preserve"> DE SAINT-JEAN-CAP-FERRAT</w:t>
      </w:r>
      <w:r w:rsidR="00B6303A" w:rsidRPr="005C31D1">
        <w:rPr>
          <w:rFonts w:ascii="Calibri,Bold" w:hAnsi="Calibri,Bold" w:cs="Calibri,Bold"/>
          <w:b/>
          <w:bCs/>
          <w:sz w:val="32"/>
          <w:szCs w:val="32"/>
        </w:rPr>
        <w:t xml:space="preserve"> </w:t>
      </w:r>
      <w:r w:rsidR="004F683B" w:rsidRPr="005C31D1">
        <w:rPr>
          <w:rFonts w:ascii="Calibri,Bold" w:hAnsi="Calibri,Bold" w:cs="Calibri,Bold"/>
          <w:b/>
          <w:bCs/>
          <w:sz w:val="32"/>
          <w:szCs w:val="32"/>
        </w:rPr>
        <w:t>»</w:t>
      </w:r>
    </w:p>
    <w:p w14:paraId="1F0CF1EE" w14:textId="77777777" w:rsidR="00B6303A" w:rsidRPr="005C31D1" w:rsidRDefault="00B6303A" w:rsidP="004F683B">
      <w:pPr>
        <w:autoSpaceDE w:val="0"/>
        <w:autoSpaceDN w:val="0"/>
        <w:adjustRightInd w:val="0"/>
        <w:rPr>
          <w:rFonts w:ascii="Calibri" w:hAnsi="Calibri" w:cs="Calibri"/>
        </w:rPr>
      </w:pPr>
    </w:p>
    <w:p w14:paraId="4EA9F354" w14:textId="77777777" w:rsidR="004F683B" w:rsidRPr="005C31D1" w:rsidRDefault="004F683B" w:rsidP="004F683B">
      <w:pPr>
        <w:autoSpaceDE w:val="0"/>
        <w:autoSpaceDN w:val="0"/>
        <w:adjustRightInd w:val="0"/>
        <w:rPr>
          <w:rFonts w:ascii="Calibri,Bold" w:hAnsi="Calibri,Bold" w:cs="Calibri,Bold"/>
          <w:b/>
          <w:bCs/>
        </w:rPr>
      </w:pPr>
      <w:r w:rsidRPr="005C31D1">
        <w:rPr>
          <w:rFonts w:ascii="Calibri" w:hAnsi="Calibri" w:cs="Calibri"/>
        </w:rPr>
        <w:t xml:space="preserve">Et contenant l’ensemble des documents visés au paragraphe </w:t>
      </w:r>
      <w:r w:rsidR="00EC0367" w:rsidRPr="005C31D1">
        <w:rPr>
          <w:rFonts w:ascii="Calibri,Bold" w:hAnsi="Calibri,Bold" w:cs="Calibri,Bold"/>
          <w:bCs/>
          <w:i/>
          <w:u w:val="single"/>
        </w:rPr>
        <w:t>3.1.2</w:t>
      </w:r>
      <w:r w:rsidR="007B21AB" w:rsidRPr="005C31D1">
        <w:rPr>
          <w:rFonts w:ascii="Calibri,Bold" w:hAnsi="Calibri,Bold" w:cs="Calibri,Bold"/>
          <w:bCs/>
          <w:i/>
          <w:u w:val="single"/>
        </w:rPr>
        <w:t>.</w:t>
      </w:r>
    </w:p>
    <w:p w14:paraId="68E8BC5F" w14:textId="77777777" w:rsidR="004F683B" w:rsidRPr="005C31D1" w:rsidRDefault="004F683B" w:rsidP="00EC0367">
      <w:pPr>
        <w:pStyle w:val="4Caractre"/>
      </w:pPr>
      <w:r w:rsidRPr="005C31D1">
        <w:t>Ces plis seront transmis soit par voie postale en lettre recommandée avec accusé de réception, soit remis directement contre récépissé à l’adresse suivante :</w:t>
      </w:r>
    </w:p>
    <w:p w14:paraId="438F8711" w14:textId="77777777" w:rsidR="004F683B" w:rsidRPr="005C31D1" w:rsidRDefault="004F683B" w:rsidP="004F683B">
      <w:pPr>
        <w:autoSpaceDE w:val="0"/>
        <w:autoSpaceDN w:val="0"/>
        <w:adjustRightInd w:val="0"/>
        <w:rPr>
          <w:rFonts w:ascii="Calibri" w:hAnsi="Calibri" w:cs="Calibri"/>
        </w:rPr>
      </w:pPr>
    </w:p>
    <w:p w14:paraId="743D68FF" w14:textId="77777777" w:rsidR="004F683B" w:rsidRPr="005C31D1" w:rsidRDefault="004F683B" w:rsidP="004F683B">
      <w:pPr>
        <w:autoSpaceDE w:val="0"/>
        <w:autoSpaceDN w:val="0"/>
        <w:adjustRightInd w:val="0"/>
        <w:jc w:val="center"/>
        <w:rPr>
          <w:rFonts w:ascii="Calibri,Bold" w:hAnsi="Calibri,Bold" w:cs="Calibri,Bold"/>
          <w:b/>
          <w:bCs/>
        </w:rPr>
      </w:pPr>
      <w:r w:rsidRPr="005C31D1">
        <w:rPr>
          <w:rFonts w:ascii="Calibri,Bold" w:hAnsi="Calibri,Bold" w:cs="Calibri,Bold"/>
          <w:b/>
          <w:bCs/>
        </w:rPr>
        <w:t xml:space="preserve">Commune de Saint-Jean-Cap-Ferrat </w:t>
      </w:r>
    </w:p>
    <w:p w14:paraId="72F1E5F6" w14:textId="3B3E41B8" w:rsidR="00C144DF" w:rsidRPr="005C31D1" w:rsidRDefault="00CC1274" w:rsidP="00C144DF">
      <w:pPr>
        <w:autoSpaceDE w:val="0"/>
        <w:autoSpaceDN w:val="0"/>
        <w:adjustRightInd w:val="0"/>
        <w:jc w:val="center"/>
        <w:rPr>
          <w:rFonts w:ascii="Calibri" w:hAnsi="Calibri" w:cs="Calibri"/>
        </w:rPr>
      </w:pPr>
      <w:r>
        <w:rPr>
          <w:rFonts w:ascii="Calibri" w:hAnsi="Calibri" w:cs="Calibri"/>
        </w:rPr>
        <w:t>Direction Générale des Services</w:t>
      </w:r>
    </w:p>
    <w:p w14:paraId="450FFACA" w14:textId="77777777" w:rsidR="00C144DF" w:rsidRPr="005C31D1" w:rsidRDefault="00C144DF" w:rsidP="00C144DF">
      <w:pPr>
        <w:autoSpaceDE w:val="0"/>
        <w:autoSpaceDN w:val="0"/>
        <w:adjustRightInd w:val="0"/>
        <w:jc w:val="center"/>
        <w:rPr>
          <w:rFonts w:ascii="Calibri" w:hAnsi="Calibri" w:cs="Calibri"/>
        </w:rPr>
      </w:pPr>
      <w:r w:rsidRPr="005C31D1">
        <w:rPr>
          <w:rFonts w:ascii="Calibri" w:hAnsi="Calibri" w:cs="Calibri"/>
        </w:rPr>
        <w:t>Hôtel de Ville</w:t>
      </w:r>
    </w:p>
    <w:p w14:paraId="1114EAEE" w14:textId="77777777" w:rsidR="00C144DF" w:rsidRPr="005C31D1" w:rsidRDefault="00C144DF" w:rsidP="00C144DF">
      <w:pPr>
        <w:autoSpaceDE w:val="0"/>
        <w:autoSpaceDN w:val="0"/>
        <w:adjustRightInd w:val="0"/>
        <w:jc w:val="center"/>
        <w:rPr>
          <w:rFonts w:ascii="Calibri" w:hAnsi="Calibri" w:cs="Calibri"/>
        </w:rPr>
      </w:pPr>
      <w:r w:rsidRPr="005C31D1">
        <w:rPr>
          <w:rFonts w:ascii="Calibri" w:hAnsi="Calibri" w:cs="Calibri"/>
        </w:rPr>
        <w:t xml:space="preserve">21, avenue Denis </w:t>
      </w:r>
      <w:proofErr w:type="spellStart"/>
      <w:r w:rsidRPr="005C31D1">
        <w:rPr>
          <w:rFonts w:ascii="Calibri" w:hAnsi="Calibri" w:cs="Calibri"/>
        </w:rPr>
        <w:t>Séméria</w:t>
      </w:r>
      <w:proofErr w:type="spellEnd"/>
    </w:p>
    <w:p w14:paraId="6A85743D" w14:textId="77777777" w:rsidR="00C144DF" w:rsidRPr="005C31D1" w:rsidRDefault="00C144DF" w:rsidP="00C144DF">
      <w:pPr>
        <w:autoSpaceDE w:val="0"/>
        <w:autoSpaceDN w:val="0"/>
        <w:adjustRightInd w:val="0"/>
        <w:jc w:val="center"/>
        <w:rPr>
          <w:rFonts w:ascii="Calibri" w:hAnsi="Calibri" w:cs="Calibri"/>
        </w:rPr>
      </w:pPr>
      <w:r w:rsidRPr="005C31D1">
        <w:rPr>
          <w:rFonts w:ascii="Calibri" w:hAnsi="Calibri" w:cs="Calibri"/>
        </w:rPr>
        <w:t>06230 SAINT-JEAN-CAP-FERRAT</w:t>
      </w:r>
    </w:p>
    <w:p w14:paraId="1CC948D1" w14:textId="77777777" w:rsidR="004F683B" w:rsidRDefault="004F683B" w:rsidP="004F683B">
      <w:pPr>
        <w:autoSpaceDE w:val="0"/>
        <w:autoSpaceDN w:val="0"/>
        <w:adjustRightInd w:val="0"/>
        <w:jc w:val="center"/>
        <w:rPr>
          <w:rFonts w:ascii="Calibri" w:hAnsi="Calibri" w:cs="Calibri"/>
        </w:rPr>
      </w:pPr>
    </w:p>
    <w:p w14:paraId="11E35FAE" w14:textId="57622DA5" w:rsidR="00933026" w:rsidRPr="00933026" w:rsidRDefault="00933026" w:rsidP="00933026">
      <w:pPr>
        <w:autoSpaceDE w:val="0"/>
        <w:autoSpaceDN w:val="0"/>
        <w:adjustRightInd w:val="0"/>
        <w:rPr>
          <w:rFonts w:ascii="Calibri" w:hAnsi="Calibri" w:cs="Calibri"/>
          <w:b/>
          <w:bCs/>
          <w:u w:val="single"/>
        </w:rPr>
      </w:pPr>
      <w:r w:rsidRPr="00933026">
        <w:rPr>
          <w:rFonts w:ascii="Calibri" w:hAnsi="Calibri" w:cs="Calibri"/>
          <w:b/>
          <w:bCs/>
          <w:u w:val="single"/>
        </w:rPr>
        <w:t xml:space="preserve">Les dossiers envoyés par voie électronique </w:t>
      </w:r>
      <w:r>
        <w:rPr>
          <w:rFonts w:ascii="Calibri" w:hAnsi="Calibri" w:cs="Calibri"/>
          <w:b/>
          <w:bCs/>
          <w:u w:val="single"/>
        </w:rPr>
        <w:t>seront automatiquement rejetés</w:t>
      </w:r>
      <w:r w:rsidR="00B216CC">
        <w:rPr>
          <w:rFonts w:ascii="Calibri" w:hAnsi="Calibri" w:cs="Calibri"/>
          <w:b/>
          <w:bCs/>
          <w:u w:val="single"/>
        </w:rPr>
        <w:t xml:space="preserve">. </w:t>
      </w:r>
    </w:p>
    <w:p w14:paraId="069C9055" w14:textId="77777777" w:rsidR="00933026" w:rsidRDefault="00933026" w:rsidP="004F683B">
      <w:pPr>
        <w:autoSpaceDE w:val="0"/>
        <w:autoSpaceDN w:val="0"/>
        <w:adjustRightInd w:val="0"/>
        <w:jc w:val="center"/>
        <w:rPr>
          <w:rFonts w:ascii="Calibri" w:hAnsi="Calibri" w:cs="Calibri"/>
        </w:rPr>
      </w:pPr>
    </w:p>
    <w:p w14:paraId="436CC953" w14:textId="77777777" w:rsidR="00933026" w:rsidRDefault="00933026" w:rsidP="004F683B">
      <w:pPr>
        <w:autoSpaceDE w:val="0"/>
        <w:autoSpaceDN w:val="0"/>
        <w:adjustRightInd w:val="0"/>
        <w:jc w:val="center"/>
        <w:rPr>
          <w:rFonts w:ascii="Calibri" w:hAnsi="Calibri" w:cs="Calibri"/>
        </w:rPr>
      </w:pPr>
    </w:p>
    <w:p w14:paraId="6B22533B" w14:textId="77777777" w:rsidR="00172EA8" w:rsidRDefault="00172EA8" w:rsidP="004F683B">
      <w:pPr>
        <w:autoSpaceDE w:val="0"/>
        <w:autoSpaceDN w:val="0"/>
        <w:adjustRightInd w:val="0"/>
        <w:jc w:val="center"/>
        <w:rPr>
          <w:rFonts w:ascii="Calibri" w:hAnsi="Calibri" w:cs="Calibri"/>
        </w:rPr>
      </w:pPr>
    </w:p>
    <w:p w14:paraId="70FB28AE" w14:textId="77777777" w:rsidR="004F683B" w:rsidRPr="005C31D1" w:rsidRDefault="004F683B" w:rsidP="00AE044B">
      <w:pPr>
        <w:pStyle w:val="3petittitre"/>
      </w:pPr>
      <w:bookmarkStart w:id="47" w:name="_Toc419906655"/>
      <w:bookmarkStart w:id="48" w:name="_Toc419911057"/>
      <w:bookmarkStart w:id="49" w:name="_Toc419911097"/>
      <w:r w:rsidRPr="005C31D1">
        <w:lastRenderedPageBreak/>
        <w:t>Contenu</w:t>
      </w:r>
      <w:bookmarkEnd w:id="47"/>
      <w:bookmarkEnd w:id="48"/>
      <w:bookmarkEnd w:id="49"/>
    </w:p>
    <w:p w14:paraId="6E54823C" w14:textId="217A9E62" w:rsidR="004F683B" w:rsidRPr="005C31D1" w:rsidRDefault="004F683B" w:rsidP="00AE044B">
      <w:pPr>
        <w:pStyle w:val="4Caractre"/>
      </w:pPr>
      <w:r w:rsidRPr="005C31D1">
        <w:t xml:space="preserve">L’offre est faite au moyen </w:t>
      </w:r>
      <w:r w:rsidR="00D37C6F">
        <w:t>d’un acte</w:t>
      </w:r>
      <w:r w:rsidRPr="005C31D1">
        <w:t xml:space="preserve"> de candidature</w:t>
      </w:r>
      <w:r w:rsidR="00D37C6F">
        <w:t>,</w:t>
      </w:r>
      <w:r w:rsidRPr="005C31D1">
        <w:t xml:space="preserve"> pour l</w:t>
      </w:r>
      <w:r w:rsidR="00D37C6F">
        <w:t>e</w:t>
      </w:r>
      <w:r w:rsidRPr="005C31D1">
        <w:t>quel il est possible de reprendre le modèle fourni en Annexe du présent cahier des charges.</w:t>
      </w:r>
    </w:p>
    <w:p w14:paraId="3B152EB5" w14:textId="31C47AD2" w:rsidR="004F683B" w:rsidRPr="005C31D1" w:rsidRDefault="00D37C6F" w:rsidP="00AE044B">
      <w:pPr>
        <w:pStyle w:val="4Caractre"/>
      </w:pPr>
      <w:r>
        <w:t>Cet acte de candidature</w:t>
      </w:r>
      <w:r w:rsidR="004F683B" w:rsidRPr="005C31D1">
        <w:t xml:space="preserve"> doit comprendre les données suivantes :</w:t>
      </w:r>
    </w:p>
    <w:p w14:paraId="36ADB9C9" w14:textId="77777777" w:rsidR="00AE044B" w:rsidRPr="005C31D1" w:rsidRDefault="00AE044B" w:rsidP="004F683B">
      <w:pPr>
        <w:autoSpaceDE w:val="0"/>
        <w:autoSpaceDN w:val="0"/>
        <w:adjustRightInd w:val="0"/>
        <w:rPr>
          <w:rFonts w:ascii="Calibri" w:hAnsi="Calibri" w:cs="Calibri"/>
        </w:rPr>
      </w:pPr>
    </w:p>
    <w:p w14:paraId="41BD1A4D" w14:textId="77777777" w:rsidR="004F683B" w:rsidRPr="005C31D1" w:rsidRDefault="004F683B" w:rsidP="00AE044B">
      <w:pPr>
        <w:autoSpaceDE w:val="0"/>
        <w:autoSpaceDN w:val="0"/>
        <w:adjustRightInd w:val="0"/>
        <w:ind w:left="1416" w:firstLine="708"/>
        <w:rPr>
          <w:rFonts w:ascii="Calibri" w:hAnsi="Calibri" w:cs="Calibri"/>
          <w:b/>
          <w:i/>
          <w:u w:val="single"/>
        </w:rPr>
      </w:pPr>
      <w:r w:rsidRPr="005C31D1">
        <w:rPr>
          <w:rFonts w:ascii="Calibri" w:hAnsi="Calibri" w:cs="Calibri"/>
          <w:b/>
          <w:i/>
          <w:u w:val="single"/>
        </w:rPr>
        <w:t>a. Données juridiques</w:t>
      </w:r>
    </w:p>
    <w:p w14:paraId="0EA6E45A" w14:textId="77777777" w:rsidR="004F683B" w:rsidRPr="005C31D1" w:rsidRDefault="004F683B" w:rsidP="00AE044B">
      <w:pPr>
        <w:pStyle w:val="5Caractrepuce"/>
        <w:rPr>
          <w:color w:val="auto"/>
        </w:rPr>
      </w:pPr>
      <w:r w:rsidRPr="005C31D1">
        <w:rPr>
          <w:color w:val="auto"/>
        </w:rPr>
        <w:t>Le candidat doit présenter une offre ferme et définitive d’occuper le kiosque alimentaire, à son profit, et sans possibilité de substitution sauf au bénéfice d’une société dans laquelle il maîtriserait plus de 50 % des parts.</w:t>
      </w:r>
    </w:p>
    <w:p w14:paraId="33930525" w14:textId="77777777" w:rsidR="004F683B" w:rsidRPr="005C31D1" w:rsidRDefault="004F683B" w:rsidP="00AE044B">
      <w:pPr>
        <w:pStyle w:val="5Caractrepuce"/>
        <w:rPr>
          <w:color w:val="auto"/>
        </w:rPr>
      </w:pPr>
      <w:r w:rsidRPr="005C31D1">
        <w:rPr>
          <w:color w:val="auto"/>
        </w:rPr>
        <w:t>Le candidat doit accepter expressément les termes du présent cahier des charges.</w:t>
      </w:r>
    </w:p>
    <w:p w14:paraId="2A393BFA" w14:textId="77777777" w:rsidR="004F683B" w:rsidRPr="005C31D1" w:rsidRDefault="004F683B" w:rsidP="00AE044B">
      <w:pPr>
        <w:pStyle w:val="5Caractrepuce"/>
        <w:rPr>
          <w:color w:val="auto"/>
        </w:rPr>
      </w:pPr>
      <w:r w:rsidRPr="005C31D1">
        <w:rPr>
          <w:color w:val="auto"/>
        </w:rPr>
        <w:t xml:space="preserve">Le candidat doit déclarer sa volonté de signer la convention d’occupation temporaire du domaine public </w:t>
      </w:r>
      <w:r w:rsidR="00AB4B36" w:rsidRPr="005C31D1">
        <w:rPr>
          <w:color w:val="auto"/>
        </w:rPr>
        <w:t>à intervenir.</w:t>
      </w:r>
    </w:p>
    <w:p w14:paraId="70BEAFFF" w14:textId="77777777" w:rsidR="004F683B" w:rsidRPr="005C31D1" w:rsidRDefault="004F683B" w:rsidP="00AE044B">
      <w:pPr>
        <w:pStyle w:val="5Caractrepuce"/>
        <w:rPr>
          <w:color w:val="auto"/>
        </w:rPr>
      </w:pPr>
      <w:r w:rsidRPr="005C31D1">
        <w:rPr>
          <w:color w:val="auto"/>
        </w:rPr>
        <w:t>Le candidat doit préciser :</w:t>
      </w:r>
    </w:p>
    <w:p w14:paraId="5E72C318" w14:textId="77777777" w:rsidR="004F683B" w:rsidRPr="005C31D1" w:rsidRDefault="004F683B" w:rsidP="00AE044B">
      <w:pPr>
        <w:pStyle w:val="Paragraphedeliste"/>
        <w:numPr>
          <w:ilvl w:val="1"/>
          <w:numId w:val="1"/>
        </w:numPr>
        <w:autoSpaceDE w:val="0"/>
        <w:autoSpaceDN w:val="0"/>
        <w:adjustRightInd w:val="0"/>
        <w:spacing w:before="120"/>
        <w:jc w:val="both"/>
        <w:rPr>
          <w:rFonts w:ascii="Calibri" w:hAnsi="Calibri" w:cs="Calibri"/>
        </w:rPr>
      </w:pPr>
      <w:r w:rsidRPr="005C31D1">
        <w:rPr>
          <w:rFonts w:ascii="Calibri" w:hAnsi="Calibri" w:cs="Calibri"/>
        </w:rPr>
        <w:t>S’il s’agit d’une personne physique :</w:t>
      </w:r>
    </w:p>
    <w:p w14:paraId="73B35A7D"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ses</w:t>
      </w:r>
      <w:proofErr w:type="gramEnd"/>
      <w:r w:rsidRPr="005C31D1">
        <w:rPr>
          <w:rFonts w:ascii="Calibri" w:hAnsi="Calibri" w:cs="Calibri"/>
        </w:rPr>
        <w:t xml:space="preserve"> éléments d’état-civil (</w:t>
      </w:r>
      <w:r w:rsidR="00AB4B36" w:rsidRPr="005C31D1">
        <w:rPr>
          <w:rFonts w:ascii="Calibri" w:hAnsi="Calibri" w:cs="Calibri"/>
        </w:rPr>
        <w:t>copie de la carte d’identité</w:t>
      </w:r>
      <w:r w:rsidRPr="005C31D1">
        <w:rPr>
          <w:rFonts w:ascii="Calibri" w:hAnsi="Calibri" w:cs="Calibri"/>
        </w:rPr>
        <w:t>),</w:t>
      </w:r>
    </w:p>
    <w:p w14:paraId="42A36765"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sa</w:t>
      </w:r>
      <w:proofErr w:type="gramEnd"/>
      <w:r w:rsidRPr="005C31D1">
        <w:rPr>
          <w:rFonts w:ascii="Calibri" w:hAnsi="Calibri" w:cs="Calibri"/>
        </w:rPr>
        <w:t xml:space="preserve"> profession</w:t>
      </w:r>
    </w:p>
    <w:p w14:paraId="11C25C72"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sa</w:t>
      </w:r>
      <w:proofErr w:type="gramEnd"/>
      <w:r w:rsidRPr="005C31D1">
        <w:rPr>
          <w:rFonts w:ascii="Calibri" w:hAnsi="Calibri" w:cs="Calibri"/>
        </w:rPr>
        <w:t xml:space="preserve"> situation matrimoniale,</w:t>
      </w:r>
    </w:p>
    <w:p w14:paraId="68613137" w14:textId="77777777" w:rsidR="006140DE"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ses</w:t>
      </w:r>
      <w:proofErr w:type="gramEnd"/>
      <w:r w:rsidRPr="005C31D1">
        <w:rPr>
          <w:rFonts w:ascii="Calibri" w:hAnsi="Calibri" w:cs="Calibri"/>
        </w:rPr>
        <w:t xml:space="preserve"> coordonnées complètes</w:t>
      </w:r>
    </w:p>
    <w:p w14:paraId="73AA06D6" w14:textId="77777777" w:rsidR="004F683B" w:rsidRPr="005C31D1" w:rsidRDefault="006140DE"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un</w:t>
      </w:r>
      <w:proofErr w:type="gramEnd"/>
      <w:r w:rsidRPr="005C31D1">
        <w:rPr>
          <w:rFonts w:ascii="Calibri" w:hAnsi="Calibri" w:cs="Calibri"/>
        </w:rPr>
        <w:t xml:space="preserve"> extrait du casier judiciaire de moins de 3 mois</w:t>
      </w:r>
      <w:r w:rsidR="004F683B" w:rsidRPr="005C31D1">
        <w:rPr>
          <w:rFonts w:ascii="Calibri" w:hAnsi="Calibri" w:cs="Calibri"/>
        </w:rPr>
        <w:t>.</w:t>
      </w:r>
    </w:p>
    <w:p w14:paraId="5CD5233F" w14:textId="77777777" w:rsidR="004F683B" w:rsidRPr="005C31D1" w:rsidRDefault="004F683B" w:rsidP="00AE044B">
      <w:pPr>
        <w:pStyle w:val="Paragraphedeliste"/>
        <w:autoSpaceDE w:val="0"/>
        <w:autoSpaceDN w:val="0"/>
        <w:adjustRightInd w:val="0"/>
        <w:spacing w:before="120"/>
        <w:ind w:left="2160"/>
        <w:jc w:val="both"/>
        <w:rPr>
          <w:rFonts w:ascii="Calibri" w:hAnsi="Calibri" w:cs="Calibri"/>
        </w:rPr>
      </w:pPr>
    </w:p>
    <w:p w14:paraId="77B60A1D" w14:textId="77777777" w:rsidR="00096AB6" w:rsidRPr="005C31D1" w:rsidRDefault="00096AB6" w:rsidP="00AE044B">
      <w:pPr>
        <w:pStyle w:val="Paragraphedeliste"/>
        <w:autoSpaceDE w:val="0"/>
        <w:autoSpaceDN w:val="0"/>
        <w:adjustRightInd w:val="0"/>
        <w:spacing w:before="120"/>
        <w:ind w:left="2160"/>
        <w:jc w:val="both"/>
        <w:rPr>
          <w:rFonts w:ascii="Calibri" w:hAnsi="Calibri" w:cs="Calibri"/>
        </w:rPr>
      </w:pPr>
    </w:p>
    <w:p w14:paraId="1DAEFFC3" w14:textId="77777777" w:rsidR="004F683B" w:rsidRPr="005C31D1" w:rsidRDefault="004F683B" w:rsidP="00AE044B">
      <w:pPr>
        <w:pStyle w:val="Paragraphedeliste"/>
        <w:numPr>
          <w:ilvl w:val="1"/>
          <w:numId w:val="1"/>
        </w:numPr>
        <w:autoSpaceDE w:val="0"/>
        <w:autoSpaceDN w:val="0"/>
        <w:adjustRightInd w:val="0"/>
        <w:spacing w:before="120"/>
        <w:jc w:val="both"/>
        <w:rPr>
          <w:rFonts w:ascii="Calibri" w:hAnsi="Calibri" w:cs="Calibri"/>
        </w:rPr>
      </w:pPr>
      <w:r w:rsidRPr="005C31D1">
        <w:rPr>
          <w:rFonts w:ascii="Calibri" w:hAnsi="Calibri" w:cs="Calibri"/>
        </w:rPr>
        <w:t>S’il s’agit d’une société ou d’une personne morale</w:t>
      </w:r>
    </w:p>
    <w:p w14:paraId="5D968DD1"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sa</w:t>
      </w:r>
      <w:proofErr w:type="gramEnd"/>
      <w:r w:rsidRPr="005C31D1">
        <w:rPr>
          <w:rFonts w:ascii="Calibri" w:hAnsi="Calibri" w:cs="Calibri"/>
        </w:rPr>
        <w:t xml:space="preserve"> dénomination sociale,</w:t>
      </w:r>
    </w:p>
    <w:p w14:paraId="73CB6AAE"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son</w:t>
      </w:r>
      <w:proofErr w:type="gramEnd"/>
      <w:r w:rsidRPr="005C31D1">
        <w:rPr>
          <w:rFonts w:ascii="Calibri" w:hAnsi="Calibri" w:cs="Calibri"/>
        </w:rPr>
        <w:t xml:space="preserve"> capital social,</w:t>
      </w:r>
    </w:p>
    <w:p w14:paraId="5DC89AA8"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son</w:t>
      </w:r>
      <w:proofErr w:type="gramEnd"/>
      <w:r w:rsidRPr="005C31D1">
        <w:rPr>
          <w:rFonts w:ascii="Calibri" w:hAnsi="Calibri" w:cs="Calibri"/>
        </w:rPr>
        <w:t xml:space="preserve"> siège social,</w:t>
      </w:r>
    </w:p>
    <w:p w14:paraId="73E20C33"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ses</w:t>
      </w:r>
      <w:proofErr w:type="gramEnd"/>
      <w:r w:rsidRPr="005C31D1">
        <w:rPr>
          <w:rFonts w:ascii="Calibri" w:hAnsi="Calibri" w:cs="Calibri"/>
        </w:rPr>
        <w:t xml:space="preserve"> coordonnées complètes,</w:t>
      </w:r>
    </w:p>
    <w:p w14:paraId="41FAF351"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le</w:t>
      </w:r>
      <w:proofErr w:type="gramEnd"/>
      <w:r w:rsidRPr="005C31D1">
        <w:rPr>
          <w:rFonts w:ascii="Calibri" w:hAnsi="Calibri" w:cs="Calibri"/>
        </w:rPr>
        <w:t xml:space="preserve"> nom de son dirigeant, de son représentant légal ou de la personne dûment habilitée à prendre l’engagement d’acquérir,</w:t>
      </w:r>
    </w:p>
    <w:p w14:paraId="53554EC1"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sa</w:t>
      </w:r>
      <w:proofErr w:type="gramEnd"/>
      <w:r w:rsidRPr="005C31D1">
        <w:rPr>
          <w:rFonts w:ascii="Calibri" w:hAnsi="Calibri" w:cs="Calibri"/>
        </w:rPr>
        <w:t xml:space="preserve"> surface financière : chiffre d’affaire global pour chacune des 3 dernières années,</w:t>
      </w:r>
    </w:p>
    <w:p w14:paraId="0ABB2446"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sa</w:t>
      </w:r>
      <w:proofErr w:type="gramEnd"/>
      <w:r w:rsidRPr="005C31D1">
        <w:rPr>
          <w:rFonts w:ascii="Calibri" w:hAnsi="Calibri" w:cs="Calibri"/>
        </w:rPr>
        <w:t xml:space="preserve"> déclaration sur l’honneur attestant que le candidat a satisfait à ses obligations fiscales et sociales pour les trois dernières années ou les trois derniers exercices clos,</w:t>
      </w:r>
    </w:p>
    <w:p w14:paraId="486B42F5" w14:textId="77777777" w:rsidR="004F683B" w:rsidRPr="005C31D1" w:rsidRDefault="004F683B" w:rsidP="00AE044B">
      <w:pPr>
        <w:pStyle w:val="Paragraphedeliste"/>
        <w:numPr>
          <w:ilvl w:val="2"/>
          <w:numId w:val="1"/>
        </w:numPr>
        <w:autoSpaceDE w:val="0"/>
        <w:autoSpaceDN w:val="0"/>
        <w:adjustRightInd w:val="0"/>
        <w:spacing w:before="120"/>
        <w:jc w:val="both"/>
        <w:rPr>
          <w:rFonts w:ascii="Calibri" w:hAnsi="Calibri" w:cs="Calibri"/>
        </w:rPr>
      </w:pPr>
      <w:proofErr w:type="gramStart"/>
      <w:r w:rsidRPr="005C31D1">
        <w:rPr>
          <w:rFonts w:ascii="Calibri" w:hAnsi="Calibri" w:cs="Calibri"/>
        </w:rPr>
        <w:t>l’extrait</w:t>
      </w:r>
      <w:proofErr w:type="gramEnd"/>
      <w:r w:rsidRPr="005C31D1">
        <w:rPr>
          <w:rFonts w:ascii="Calibri" w:hAnsi="Calibri" w:cs="Calibri"/>
        </w:rPr>
        <w:t xml:space="preserve"> de l’inscription au Registre du Commerce et des Sociétés, au Réper</w:t>
      </w:r>
      <w:r w:rsidR="00F41DD3">
        <w:rPr>
          <w:rFonts w:ascii="Calibri" w:hAnsi="Calibri" w:cs="Calibri"/>
        </w:rPr>
        <w:t>toire des Métiers ou équivalent, datant de moins de 3 mois.</w:t>
      </w:r>
    </w:p>
    <w:p w14:paraId="55F48D51" w14:textId="77777777" w:rsidR="004F683B" w:rsidRPr="005C31D1" w:rsidRDefault="004F683B" w:rsidP="00AE044B">
      <w:pPr>
        <w:autoSpaceDE w:val="0"/>
        <w:autoSpaceDN w:val="0"/>
        <w:adjustRightInd w:val="0"/>
        <w:spacing w:before="120"/>
        <w:rPr>
          <w:rFonts w:ascii="Calibri" w:hAnsi="Calibri" w:cs="Calibri"/>
        </w:rPr>
      </w:pPr>
    </w:p>
    <w:p w14:paraId="21DE2DE0" w14:textId="77777777" w:rsidR="004F683B" w:rsidRPr="005C31D1" w:rsidRDefault="004F683B" w:rsidP="00AE044B">
      <w:pPr>
        <w:autoSpaceDE w:val="0"/>
        <w:autoSpaceDN w:val="0"/>
        <w:adjustRightInd w:val="0"/>
        <w:ind w:left="1416" w:firstLine="708"/>
        <w:rPr>
          <w:rFonts w:ascii="Calibri" w:hAnsi="Calibri" w:cs="Calibri"/>
          <w:b/>
          <w:i/>
          <w:u w:val="single"/>
        </w:rPr>
      </w:pPr>
      <w:r w:rsidRPr="005C31D1">
        <w:rPr>
          <w:rFonts w:ascii="Calibri" w:hAnsi="Calibri" w:cs="Calibri"/>
          <w:b/>
          <w:i/>
          <w:u w:val="single"/>
        </w:rPr>
        <w:t>b. Données financières</w:t>
      </w:r>
    </w:p>
    <w:p w14:paraId="6392AEDC" w14:textId="77777777" w:rsidR="00F41DD3" w:rsidRDefault="004F683B" w:rsidP="00AE044B">
      <w:pPr>
        <w:pStyle w:val="Paragraphedeliste"/>
        <w:numPr>
          <w:ilvl w:val="0"/>
          <w:numId w:val="2"/>
        </w:numPr>
        <w:autoSpaceDE w:val="0"/>
        <w:autoSpaceDN w:val="0"/>
        <w:adjustRightInd w:val="0"/>
        <w:spacing w:before="120"/>
        <w:rPr>
          <w:rFonts w:ascii="Calibri" w:hAnsi="Calibri" w:cs="Calibri"/>
        </w:rPr>
      </w:pPr>
      <w:r w:rsidRPr="005C31D1">
        <w:rPr>
          <w:rFonts w:ascii="Calibri" w:hAnsi="Calibri" w:cs="Calibri"/>
        </w:rPr>
        <w:t xml:space="preserve">Une offre de redevance mensuelle qui ne pourra être inférieure </w:t>
      </w:r>
      <w:r w:rsidR="00F41DD3">
        <w:rPr>
          <w:rFonts w:ascii="Calibri" w:hAnsi="Calibri" w:cs="Calibri"/>
        </w:rPr>
        <w:t xml:space="preserve">à : </w:t>
      </w:r>
    </w:p>
    <w:p w14:paraId="0D4B0883" w14:textId="77777777" w:rsidR="00F41DD3" w:rsidRPr="00555473" w:rsidRDefault="00F41DD3" w:rsidP="00525F4A">
      <w:pPr>
        <w:pStyle w:val="Paragraphedeliste"/>
        <w:numPr>
          <w:ilvl w:val="1"/>
          <w:numId w:val="2"/>
        </w:numPr>
        <w:autoSpaceDE w:val="0"/>
        <w:autoSpaceDN w:val="0"/>
        <w:adjustRightInd w:val="0"/>
        <w:spacing w:before="120"/>
        <w:ind w:left="142"/>
        <w:rPr>
          <w:rFonts w:ascii="Calibri" w:hAnsi="Calibri" w:cs="Calibri"/>
        </w:rPr>
      </w:pPr>
      <w:r w:rsidRPr="00555473">
        <w:rPr>
          <w:rFonts w:ascii="Calibri" w:hAnsi="Calibri" w:cs="Calibri"/>
          <w:i/>
          <w:u w:val="single"/>
        </w:rPr>
        <w:t xml:space="preserve">Kiosque Cros </w:t>
      </w:r>
      <w:proofErr w:type="spellStart"/>
      <w:r w:rsidRPr="00555473">
        <w:rPr>
          <w:rFonts w:ascii="Calibri" w:hAnsi="Calibri" w:cs="Calibri"/>
          <w:i/>
          <w:u w:val="single"/>
        </w:rPr>
        <w:t>deï</w:t>
      </w:r>
      <w:proofErr w:type="spellEnd"/>
      <w:r w:rsidRPr="00555473">
        <w:rPr>
          <w:rFonts w:ascii="Calibri" w:hAnsi="Calibri" w:cs="Calibri"/>
          <w:i/>
          <w:u w:val="single"/>
        </w:rPr>
        <w:t xml:space="preserve"> Pin</w:t>
      </w:r>
      <w:r w:rsidRPr="00555473">
        <w:rPr>
          <w:rFonts w:ascii="Calibri" w:hAnsi="Calibri" w:cs="Calibri"/>
        </w:rPr>
        <w:t xml:space="preserve"> : DEUX MILLE CINQ CENTS EUROS (2 500€) hors taxe et hors charges. </w:t>
      </w:r>
      <w:r w:rsidRPr="00555473">
        <w:rPr>
          <w:rFonts w:ascii="Calibri,Bold" w:hAnsi="Calibri,Bold" w:cs="Calibri,Bold"/>
          <w:b/>
          <w:bCs/>
        </w:rPr>
        <w:t xml:space="preserve"> </w:t>
      </w:r>
    </w:p>
    <w:p w14:paraId="12925439" w14:textId="17632AF4" w:rsidR="004F683B" w:rsidRPr="00D37C6F" w:rsidRDefault="00F41DD3" w:rsidP="00525F4A">
      <w:pPr>
        <w:pStyle w:val="Paragraphedeliste"/>
        <w:numPr>
          <w:ilvl w:val="1"/>
          <w:numId w:val="2"/>
        </w:numPr>
        <w:autoSpaceDE w:val="0"/>
        <w:autoSpaceDN w:val="0"/>
        <w:adjustRightInd w:val="0"/>
        <w:spacing w:before="120"/>
        <w:ind w:left="142"/>
        <w:rPr>
          <w:rFonts w:ascii="Calibri" w:hAnsi="Calibri" w:cs="Calibri"/>
        </w:rPr>
      </w:pPr>
      <w:r w:rsidRPr="00555473">
        <w:rPr>
          <w:rFonts w:ascii="Calibri" w:hAnsi="Calibri" w:cs="Calibri"/>
          <w:i/>
          <w:u w:val="single"/>
        </w:rPr>
        <w:t>Kiosque du Jardin de la Paix</w:t>
      </w:r>
      <w:r w:rsidRPr="00555473">
        <w:rPr>
          <w:rFonts w:ascii="Calibri" w:hAnsi="Calibri" w:cs="Calibri"/>
        </w:rPr>
        <w:t xml:space="preserve"> : </w:t>
      </w:r>
      <w:r w:rsidR="00D37C6F" w:rsidRPr="00555473">
        <w:rPr>
          <w:rFonts w:ascii="Calibri" w:hAnsi="Calibri" w:cs="Calibri"/>
        </w:rPr>
        <w:t xml:space="preserve">DEUX </w:t>
      </w:r>
      <w:r w:rsidRPr="00555473">
        <w:rPr>
          <w:rFonts w:ascii="Calibri" w:hAnsi="Calibri" w:cs="Calibri"/>
        </w:rPr>
        <w:t>MILL</w:t>
      </w:r>
      <w:r w:rsidR="00555473" w:rsidRPr="00555473">
        <w:rPr>
          <w:rFonts w:ascii="Calibri" w:hAnsi="Calibri" w:cs="Calibri"/>
        </w:rPr>
        <w:t>E CINQ CENTS EUROS (</w:t>
      </w:r>
      <w:r w:rsidR="00D37C6F">
        <w:rPr>
          <w:rFonts w:ascii="Calibri" w:hAnsi="Calibri" w:cs="Calibri"/>
        </w:rPr>
        <w:t>2</w:t>
      </w:r>
      <w:r w:rsidR="00555473" w:rsidRPr="00555473">
        <w:rPr>
          <w:rFonts w:ascii="Calibri" w:hAnsi="Calibri" w:cs="Calibri"/>
        </w:rPr>
        <w:t> </w:t>
      </w:r>
      <w:r w:rsidRPr="00555473">
        <w:rPr>
          <w:rFonts w:ascii="Calibri" w:hAnsi="Calibri" w:cs="Calibri"/>
        </w:rPr>
        <w:t>5</w:t>
      </w:r>
      <w:r w:rsidR="00555473" w:rsidRPr="00555473">
        <w:rPr>
          <w:rFonts w:ascii="Calibri" w:hAnsi="Calibri" w:cs="Calibri"/>
        </w:rPr>
        <w:t>0</w:t>
      </w:r>
      <w:r w:rsidRPr="00555473">
        <w:rPr>
          <w:rFonts w:ascii="Calibri" w:hAnsi="Calibri" w:cs="Calibri"/>
        </w:rPr>
        <w:t xml:space="preserve">0 €) hors taxe et hors charges. </w:t>
      </w:r>
      <w:r w:rsidRPr="00555473">
        <w:rPr>
          <w:rFonts w:ascii="Calibri,Bold" w:hAnsi="Calibri,Bold" w:cs="Calibri,Bold"/>
          <w:b/>
          <w:bCs/>
        </w:rPr>
        <w:t xml:space="preserve"> </w:t>
      </w:r>
      <w:r w:rsidR="004F683B" w:rsidRPr="00555473">
        <w:rPr>
          <w:rFonts w:ascii="Calibri,Bold" w:hAnsi="Calibri,Bold" w:cs="Calibri,Bold"/>
          <w:b/>
          <w:bCs/>
        </w:rPr>
        <w:t xml:space="preserve"> </w:t>
      </w:r>
    </w:p>
    <w:p w14:paraId="34FB5DED" w14:textId="77777777" w:rsidR="00D37C6F" w:rsidRDefault="00D37C6F" w:rsidP="00D37C6F">
      <w:pPr>
        <w:autoSpaceDE w:val="0"/>
        <w:autoSpaceDN w:val="0"/>
        <w:adjustRightInd w:val="0"/>
        <w:spacing w:before="120"/>
        <w:rPr>
          <w:rFonts w:ascii="Calibri" w:hAnsi="Calibri" w:cs="Calibri"/>
        </w:rPr>
      </w:pPr>
    </w:p>
    <w:p w14:paraId="7E19EA47" w14:textId="77777777" w:rsidR="00D37C6F" w:rsidRPr="00D37C6F" w:rsidRDefault="00D37C6F" w:rsidP="00D37C6F">
      <w:pPr>
        <w:autoSpaceDE w:val="0"/>
        <w:autoSpaceDN w:val="0"/>
        <w:adjustRightInd w:val="0"/>
        <w:spacing w:before="120"/>
        <w:rPr>
          <w:rFonts w:ascii="Calibri" w:hAnsi="Calibri" w:cs="Calibri"/>
        </w:rPr>
      </w:pPr>
    </w:p>
    <w:p w14:paraId="12B5BEE4" w14:textId="77777777" w:rsidR="004F683B" w:rsidRPr="005C31D1" w:rsidRDefault="004F683B" w:rsidP="00AE044B">
      <w:pPr>
        <w:pStyle w:val="Paragraphedeliste"/>
        <w:autoSpaceDE w:val="0"/>
        <w:autoSpaceDN w:val="0"/>
        <w:adjustRightInd w:val="0"/>
        <w:spacing w:before="120"/>
        <w:rPr>
          <w:rFonts w:ascii="Calibri" w:hAnsi="Calibri" w:cs="Calibri"/>
        </w:rPr>
      </w:pPr>
    </w:p>
    <w:p w14:paraId="6168DC6F" w14:textId="77777777" w:rsidR="004F683B" w:rsidRPr="005C31D1" w:rsidRDefault="004F683B" w:rsidP="00AE044B">
      <w:pPr>
        <w:autoSpaceDE w:val="0"/>
        <w:autoSpaceDN w:val="0"/>
        <w:adjustRightInd w:val="0"/>
        <w:ind w:left="1416" w:firstLine="708"/>
        <w:rPr>
          <w:rFonts w:ascii="Calibri" w:hAnsi="Calibri" w:cs="Calibri"/>
          <w:b/>
          <w:i/>
          <w:u w:val="single"/>
        </w:rPr>
      </w:pPr>
      <w:r w:rsidRPr="005C31D1">
        <w:rPr>
          <w:rFonts w:ascii="Calibri" w:hAnsi="Calibri" w:cs="Calibri"/>
          <w:b/>
          <w:i/>
          <w:u w:val="single"/>
        </w:rPr>
        <w:lastRenderedPageBreak/>
        <w:t>c. Données techniques et professionnelles</w:t>
      </w:r>
    </w:p>
    <w:p w14:paraId="0EDD8397" w14:textId="77777777" w:rsidR="005117BB" w:rsidRPr="005C31D1" w:rsidRDefault="005117BB" w:rsidP="00AE044B">
      <w:pPr>
        <w:pStyle w:val="5Caractrepuce"/>
        <w:rPr>
          <w:color w:val="auto"/>
        </w:rPr>
      </w:pPr>
      <w:r w:rsidRPr="005C31D1">
        <w:rPr>
          <w:color w:val="auto"/>
        </w:rPr>
        <w:t>Attestation d’assurance.</w:t>
      </w:r>
    </w:p>
    <w:p w14:paraId="630DF598" w14:textId="1E269AD2" w:rsidR="004F683B" w:rsidRPr="005C31D1" w:rsidRDefault="009A1152" w:rsidP="00AE044B">
      <w:pPr>
        <w:pStyle w:val="5Caractrepuce"/>
        <w:rPr>
          <w:color w:val="auto"/>
        </w:rPr>
      </w:pPr>
      <w:r>
        <w:rPr>
          <w:color w:val="auto"/>
        </w:rPr>
        <w:t>Mémoire technique</w:t>
      </w:r>
      <w:r w:rsidR="004F683B" w:rsidRPr="005C31D1">
        <w:rPr>
          <w:color w:val="auto"/>
        </w:rPr>
        <w:t> : elle devra présenter de manière détaillée le projet d’activité (moyens humains, produits commercialisés, périodes d’ouverture, développement commercial, fournisseurs, approvisionnements, etc.) et argumenter les atouts du candidat à l’attribution de l’autorisation d’occupation temporaire du domaine public communal.</w:t>
      </w:r>
    </w:p>
    <w:p w14:paraId="2993BBD6" w14:textId="77777777" w:rsidR="005117BB" w:rsidRPr="005C31D1" w:rsidRDefault="004F683B" w:rsidP="005117BB">
      <w:pPr>
        <w:pStyle w:val="5Caractrepuce"/>
        <w:rPr>
          <w:color w:val="auto"/>
        </w:rPr>
      </w:pPr>
      <w:r w:rsidRPr="005C31D1">
        <w:rPr>
          <w:color w:val="auto"/>
        </w:rPr>
        <w:t xml:space="preserve">Références acquises </w:t>
      </w:r>
      <w:r w:rsidR="001433ED">
        <w:rPr>
          <w:color w:val="auto"/>
        </w:rPr>
        <w:t xml:space="preserve">pour des activités équivalentes, étant entendu qu’une expérience dans la restauration / la vente de produits alimentaires à emporter sera fortement appréciée. </w:t>
      </w:r>
    </w:p>
    <w:p w14:paraId="2399BEA3" w14:textId="77777777" w:rsidR="004F683B" w:rsidRDefault="004F683B" w:rsidP="004F683B">
      <w:pPr>
        <w:autoSpaceDE w:val="0"/>
        <w:autoSpaceDN w:val="0"/>
        <w:adjustRightInd w:val="0"/>
        <w:rPr>
          <w:rFonts w:ascii="Calibri,Bold" w:hAnsi="Calibri,Bold" w:cs="Calibri,Bold"/>
          <w:b/>
          <w:bCs/>
        </w:rPr>
      </w:pPr>
    </w:p>
    <w:p w14:paraId="5C33280A" w14:textId="5301481F" w:rsidR="00B91144" w:rsidRPr="005C31D1" w:rsidRDefault="008833BE" w:rsidP="00B91144">
      <w:pPr>
        <w:autoSpaceDE w:val="0"/>
        <w:autoSpaceDN w:val="0"/>
        <w:adjustRightInd w:val="0"/>
        <w:ind w:left="1416" w:firstLine="708"/>
        <w:rPr>
          <w:rFonts w:ascii="Calibri" w:hAnsi="Calibri" w:cs="Calibri"/>
          <w:b/>
          <w:i/>
          <w:u w:val="single"/>
        </w:rPr>
      </w:pPr>
      <w:r>
        <w:rPr>
          <w:rFonts w:ascii="Calibri" w:hAnsi="Calibri" w:cs="Calibri"/>
          <w:b/>
          <w:i/>
          <w:u w:val="single"/>
        </w:rPr>
        <w:t>d</w:t>
      </w:r>
      <w:r w:rsidR="00B91144" w:rsidRPr="005C31D1">
        <w:rPr>
          <w:rFonts w:ascii="Calibri" w:hAnsi="Calibri" w:cs="Calibri"/>
          <w:b/>
          <w:i/>
          <w:u w:val="single"/>
        </w:rPr>
        <w:t xml:space="preserve">. </w:t>
      </w:r>
      <w:r w:rsidR="00B91144">
        <w:rPr>
          <w:rFonts w:ascii="Calibri" w:hAnsi="Calibri" w:cs="Calibri"/>
          <w:b/>
          <w:i/>
          <w:u w:val="single"/>
        </w:rPr>
        <w:t>L’attestation de visite</w:t>
      </w:r>
    </w:p>
    <w:p w14:paraId="3193E3A5" w14:textId="7620CCAD" w:rsidR="00B91144" w:rsidRPr="00B91144" w:rsidRDefault="00B126B5" w:rsidP="00525F4A">
      <w:pPr>
        <w:autoSpaceDE w:val="0"/>
        <w:autoSpaceDN w:val="0"/>
        <w:adjustRightInd w:val="0"/>
        <w:spacing w:before="240"/>
        <w:jc w:val="both"/>
        <w:rPr>
          <w:rFonts w:asciiTheme="minorHAnsi" w:hAnsiTheme="minorHAnsi" w:cs="Calibri,Bold"/>
          <w:b/>
          <w:bCs/>
        </w:rPr>
      </w:pPr>
      <w:r>
        <w:rPr>
          <w:rFonts w:asciiTheme="minorHAnsi" w:hAnsiTheme="minorHAnsi"/>
        </w:rPr>
        <w:t>Deux</w:t>
      </w:r>
      <w:r w:rsidR="00B91144">
        <w:rPr>
          <w:rFonts w:asciiTheme="minorHAnsi" w:hAnsiTheme="minorHAnsi"/>
        </w:rPr>
        <w:t xml:space="preserve"> visite</w:t>
      </w:r>
      <w:r>
        <w:rPr>
          <w:rFonts w:asciiTheme="minorHAnsi" w:hAnsiTheme="minorHAnsi"/>
        </w:rPr>
        <w:t>s</w:t>
      </w:r>
      <w:r w:rsidR="00B91144">
        <w:rPr>
          <w:rFonts w:asciiTheme="minorHAnsi" w:hAnsiTheme="minorHAnsi"/>
        </w:rPr>
        <w:t xml:space="preserve"> </w:t>
      </w:r>
      <w:r>
        <w:rPr>
          <w:rFonts w:asciiTheme="minorHAnsi" w:hAnsiTheme="minorHAnsi"/>
        </w:rPr>
        <w:t>sont</w:t>
      </w:r>
      <w:r w:rsidR="00B91144">
        <w:rPr>
          <w:rFonts w:asciiTheme="minorHAnsi" w:hAnsiTheme="minorHAnsi"/>
        </w:rPr>
        <w:t xml:space="preserve"> organisée</w:t>
      </w:r>
      <w:r>
        <w:rPr>
          <w:rFonts w:asciiTheme="minorHAnsi" w:hAnsiTheme="minorHAnsi"/>
        </w:rPr>
        <w:t>s</w:t>
      </w:r>
      <w:r w:rsidR="00B91144">
        <w:rPr>
          <w:rFonts w:asciiTheme="minorHAnsi" w:hAnsiTheme="minorHAnsi"/>
        </w:rPr>
        <w:t xml:space="preserve"> </w:t>
      </w:r>
      <w:r w:rsidR="00B91144" w:rsidRPr="00B91144">
        <w:rPr>
          <w:rFonts w:asciiTheme="minorHAnsi" w:hAnsiTheme="minorHAnsi"/>
          <w:b/>
        </w:rPr>
        <w:t>le</w:t>
      </w:r>
      <w:r>
        <w:rPr>
          <w:rFonts w:asciiTheme="minorHAnsi" w:hAnsiTheme="minorHAnsi"/>
          <w:b/>
        </w:rPr>
        <w:t>s mercredis 10</w:t>
      </w:r>
      <w:r w:rsidR="00FA289C">
        <w:rPr>
          <w:rFonts w:asciiTheme="minorHAnsi" w:hAnsiTheme="minorHAnsi"/>
          <w:b/>
        </w:rPr>
        <w:t xml:space="preserve"> et 24</w:t>
      </w:r>
      <w:r>
        <w:rPr>
          <w:rFonts w:asciiTheme="minorHAnsi" w:hAnsiTheme="minorHAnsi"/>
          <w:b/>
        </w:rPr>
        <w:t xml:space="preserve"> janvier 2024, </w:t>
      </w:r>
      <w:r w:rsidR="00B91144">
        <w:rPr>
          <w:rFonts w:asciiTheme="minorHAnsi" w:hAnsiTheme="minorHAnsi"/>
        </w:rPr>
        <w:t xml:space="preserve">à 10 heures pour le kiosque Cros </w:t>
      </w:r>
      <w:proofErr w:type="spellStart"/>
      <w:r w:rsidR="00B91144">
        <w:rPr>
          <w:rFonts w:asciiTheme="minorHAnsi" w:hAnsiTheme="minorHAnsi"/>
        </w:rPr>
        <w:t>deï</w:t>
      </w:r>
      <w:proofErr w:type="spellEnd"/>
      <w:r w:rsidR="00B91144">
        <w:rPr>
          <w:rFonts w:asciiTheme="minorHAnsi" w:hAnsiTheme="minorHAnsi"/>
        </w:rPr>
        <w:t xml:space="preserve"> Pin et à 11 heures pour l</w:t>
      </w:r>
      <w:r w:rsidR="00C94D28">
        <w:rPr>
          <w:rFonts w:asciiTheme="minorHAnsi" w:hAnsiTheme="minorHAnsi"/>
        </w:rPr>
        <w:t>e kiosque du Jardin de la Paix (rendez-vous sur place directement)</w:t>
      </w:r>
      <w:r>
        <w:rPr>
          <w:rFonts w:asciiTheme="minorHAnsi" w:hAnsiTheme="minorHAnsi"/>
        </w:rPr>
        <w:t>, afin de permettre aux candidats d’apprécier les lieux.</w:t>
      </w:r>
      <w:r w:rsidR="00C94D28">
        <w:rPr>
          <w:rFonts w:asciiTheme="minorHAnsi" w:hAnsiTheme="minorHAnsi"/>
        </w:rPr>
        <w:t xml:space="preserve"> </w:t>
      </w:r>
      <w:r w:rsidR="00B91144">
        <w:rPr>
          <w:rFonts w:asciiTheme="minorHAnsi" w:hAnsiTheme="minorHAnsi"/>
        </w:rPr>
        <w:t xml:space="preserve">A l’issue de la visite, une attestation signée par le représentant de la Commune sera remise à chaque candidat. L’attestation de visite signée devra impérativement figurer au dossier de candidature. </w:t>
      </w:r>
    </w:p>
    <w:p w14:paraId="11910CE2" w14:textId="77777777" w:rsidR="00B91144" w:rsidRPr="005C31D1" w:rsidRDefault="00B91144" w:rsidP="004F683B">
      <w:pPr>
        <w:autoSpaceDE w:val="0"/>
        <w:autoSpaceDN w:val="0"/>
        <w:adjustRightInd w:val="0"/>
        <w:rPr>
          <w:rFonts w:ascii="Calibri,Bold" w:hAnsi="Calibri,Bold" w:cs="Calibri,Bold"/>
          <w:b/>
          <w:bCs/>
        </w:rPr>
      </w:pPr>
    </w:p>
    <w:p w14:paraId="04A7E8B6" w14:textId="77777777" w:rsidR="004F683B" w:rsidRPr="005C31D1" w:rsidRDefault="004F683B" w:rsidP="00B6303A">
      <w:pPr>
        <w:pStyle w:val="3petittitre"/>
      </w:pPr>
      <w:bookmarkStart w:id="50" w:name="_Toc419906656"/>
      <w:bookmarkStart w:id="51" w:name="_Toc419911058"/>
      <w:bookmarkStart w:id="52" w:name="_Toc419911098"/>
      <w:r w:rsidRPr="005C31D1">
        <w:t>Date limite de réception des candidatures</w:t>
      </w:r>
      <w:bookmarkEnd w:id="50"/>
      <w:bookmarkEnd w:id="51"/>
      <w:bookmarkEnd w:id="52"/>
    </w:p>
    <w:p w14:paraId="389740D8" w14:textId="77777777" w:rsidR="004F683B" w:rsidRPr="005C31D1" w:rsidRDefault="004F683B" w:rsidP="004F683B">
      <w:pPr>
        <w:autoSpaceDE w:val="0"/>
        <w:autoSpaceDN w:val="0"/>
        <w:adjustRightInd w:val="0"/>
        <w:rPr>
          <w:rFonts w:ascii="Calibri,Bold" w:hAnsi="Calibri,Bold" w:cs="Calibri,Bold"/>
          <w:b/>
          <w:bCs/>
        </w:rPr>
      </w:pPr>
    </w:p>
    <w:p w14:paraId="1D9F7730" w14:textId="2291413A" w:rsidR="004F683B" w:rsidRPr="005C31D1" w:rsidRDefault="00B126B5" w:rsidP="004F683B">
      <w:pPr>
        <w:autoSpaceDE w:val="0"/>
        <w:autoSpaceDN w:val="0"/>
        <w:adjustRightInd w:val="0"/>
        <w:jc w:val="center"/>
        <w:rPr>
          <w:rFonts w:ascii="Calibri,Bold" w:hAnsi="Calibri,Bold" w:cs="Calibri,Bold"/>
          <w:b/>
          <w:bCs/>
          <w:sz w:val="32"/>
          <w:szCs w:val="32"/>
        </w:rPr>
      </w:pPr>
      <w:r w:rsidRPr="004F6195">
        <w:rPr>
          <w:rFonts w:ascii="Calibri,Bold" w:hAnsi="Calibri,Bold" w:cs="Calibri,Bold"/>
          <w:b/>
          <w:bCs/>
          <w:sz w:val="32"/>
          <w:szCs w:val="32"/>
          <w:highlight w:val="yellow"/>
        </w:rPr>
        <w:t xml:space="preserve">Vendredi </w:t>
      </w:r>
      <w:r w:rsidR="00FE62C1" w:rsidRPr="004F6195">
        <w:rPr>
          <w:rFonts w:ascii="Calibri,Bold" w:hAnsi="Calibri,Bold" w:cs="Calibri,Bold"/>
          <w:b/>
          <w:bCs/>
          <w:sz w:val="32"/>
          <w:szCs w:val="32"/>
          <w:highlight w:val="yellow"/>
        </w:rPr>
        <w:t>9 février</w:t>
      </w:r>
      <w:r w:rsidR="00E10439" w:rsidRPr="004F6195">
        <w:rPr>
          <w:rFonts w:ascii="Calibri,Bold" w:hAnsi="Calibri,Bold" w:cs="Calibri,Bold"/>
          <w:b/>
          <w:bCs/>
          <w:sz w:val="32"/>
          <w:szCs w:val="32"/>
          <w:highlight w:val="yellow"/>
        </w:rPr>
        <w:t xml:space="preserve"> 202</w:t>
      </w:r>
      <w:r w:rsidRPr="004F6195">
        <w:rPr>
          <w:rFonts w:ascii="Calibri,Bold" w:hAnsi="Calibri,Bold" w:cs="Calibri,Bold"/>
          <w:b/>
          <w:bCs/>
          <w:sz w:val="32"/>
          <w:szCs w:val="32"/>
          <w:highlight w:val="yellow"/>
        </w:rPr>
        <w:t>4</w:t>
      </w:r>
      <w:r w:rsidR="004F683B" w:rsidRPr="004F6195">
        <w:rPr>
          <w:rFonts w:ascii="Calibri,Bold" w:hAnsi="Calibri,Bold" w:cs="Calibri,Bold"/>
          <w:b/>
          <w:bCs/>
          <w:sz w:val="32"/>
          <w:szCs w:val="32"/>
          <w:highlight w:val="yellow"/>
        </w:rPr>
        <w:t xml:space="preserve"> à 1</w:t>
      </w:r>
      <w:r w:rsidR="00674C8D" w:rsidRPr="004F6195">
        <w:rPr>
          <w:rFonts w:ascii="Calibri,Bold" w:hAnsi="Calibri,Bold" w:cs="Calibri,Bold"/>
          <w:b/>
          <w:bCs/>
          <w:sz w:val="32"/>
          <w:szCs w:val="32"/>
          <w:highlight w:val="yellow"/>
        </w:rPr>
        <w:t>6</w:t>
      </w:r>
      <w:r w:rsidR="004F683B" w:rsidRPr="004F6195">
        <w:rPr>
          <w:rFonts w:ascii="Calibri,Bold" w:hAnsi="Calibri,Bold" w:cs="Calibri,Bold"/>
          <w:b/>
          <w:bCs/>
          <w:sz w:val="32"/>
          <w:szCs w:val="32"/>
          <w:highlight w:val="yellow"/>
        </w:rPr>
        <w:t xml:space="preserve"> heures.</w:t>
      </w:r>
    </w:p>
    <w:p w14:paraId="09AC2251" w14:textId="4AC90303" w:rsidR="004F683B" w:rsidRPr="005C31D1" w:rsidRDefault="004F683B" w:rsidP="00B6303A">
      <w:pPr>
        <w:pStyle w:val="4Caractre"/>
      </w:pPr>
      <w:r w:rsidRPr="005C31D1">
        <w:t>Les plis qui parviendraient</w:t>
      </w:r>
      <w:r w:rsidR="00B126B5">
        <w:t xml:space="preserve"> par mail,</w:t>
      </w:r>
      <w:r w:rsidRPr="005C31D1">
        <w:t xml:space="preserve"> sous enveloppe non cachetée ou après la date et l’heure fixées ci-dessus </w:t>
      </w:r>
      <w:r w:rsidR="00B216CC">
        <w:t>seront rejetés et ne feront l’objet d’aucune analyse</w:t>
      </w:r>
      <w:r w:rsidRPr="005C31D1">
        <w:t>. Pour les envois postaux, il est précisé que seules la date et l’heure de réception feront foi.</w:t>
      </w:r>
    </w:p>
    <w:p w14:paraId="2BAD218B" w14:textId="77777777" w:rsidR="004F683B" w:rsidRPr="005C31D1" w:rsidRDefault="004F683B" w:rsidP="00B6303A">
      <w:pPr>
        <w:pStyle w:val="4Caractre"/>
      </w:pPr>
      <w:r w:rsidRPr="005C31D1">
        <w:t>Les candidats prendront donc toutes les précautions nécessaires pour effectuer leur envoi suffisamment tôt pour permettre l’achem</w:t>
      </w:r>
      <w:r w:rsidR="00B6303A" w:rsidRPr="005C31D1">
        <w:t>inement des plis dans les temps.</w:t>
      </w:r>
    </w:p>
    <w:p w14:paraId="2BEC9A1A" w14:textId="77777777" w:rsidR="004F683B" w:rsidRDefault="004F683B" w:rsidP="004F683B">
      <w:pPr>
        <w:autoSpaceDE w:val="0"/>
        <w:autoSpaceDN w:val="0"/>
        <w:adjustRightInd w:val="0"/>
        <w:rPr>
          <w:rFonts w:ascii="Calibri" w:hAnsi="Calibri" w:cs="Calibri"/>
        </w:rPr>
      </w:pPr>
    </w:p>
    <w:p w14:paraId="2EE0B1A9" w14:textId="77777777" w:rsidR="004F683B" w:rsidRPr="005C31D1" w:rsidRDefault="004F683B" w:rsidP="00B6303A">
      <w:pPr>
        <w:pStyle w:val="2Soustitre"/>
      </w:pPr>
      <w:bookmarkStart w:id="53" w:name="_Toc419906657"/>
      <w:bookmarkStart w:id="54" w:name="_Toc419911059"/>
      <w:bookmarkStart w:id="55" w:name="_Toc419911099"/>
      <w:bookmarkStart w:id="56" w:name="_Toc419911223"/>
      <w:bookmarkStart w:id="57" w:name="_Toc152778855"/>
      <w:r w:rsidRPr="005C31D1">
        <w:t>Modalités d’examen des candidatures</w:t>
      </w:r>
      <w:bookmarkEnd w:id="53"/>
      <w:bookmarkEnd w:id="54"/>
      <w:bookmarkEnd w:id="55"/>
      <w:bookmarkEnd w:id="56"/>
      <w:bookmarkEnd w:id="57"/>
    </w:p>
    <w:p w14:paraId="7D0C6E8B" w14:textId="77777777" w:rsidR="004F683B" w:rsidRPr="005C31D1" w:rsidRDefault="004F683B" w:rsidP="00B6303A">
      <w:pPr>
        <w:pStyle w:val="3petittitre"/>
      </w:pPr>
      <w:bookmarkStart w:id="58" w:name="_Toc419906658"/>
      <w:bookmarkStart w:id="59" w:name="_Toc419911060"/>
      <w:bookmarkStart w:id="60" w:name="_Toc419911100"/>
      <w:r w:rsidRPr="005C31D1">
        <w:t>Commission compétente pour le choix du candidat</w:t>
      </w:r>
      <w:bookmarkEnd w:id="58"/>
      <w:bookmarkEnd w:id="59"/>
      <w:bookmarkEnd w:id="60"/>
    </w:p>
    <w:p w14:paraId="60F9B5A4" w14:textId="094559D1" w:rsidR="004F683B" w:rsidRPr="005C31D1" w:rsidRDefault="004F683B" w:rsidP="00B6303A">
      <w:pPr>
        <w:pStyle w:val="4Caractre"/>
      </w:pPr>
      <w:r w:rsidRPr="005C31D1">
        <w:t xml:space="preserve">Une commission </w:t>
      </w:r>
      <w:r w:rsidR="006939EE" w:rsidRPr="006939EE">
        <w:rPr>
          <w:i/>
          <w:iCs/>
        </w:rPr>
        <w:t>ad hoc</w:t>
      </w:r>
      <w:r w:rsidR="006939EE">
        <w:t xml:space="preserve"> </w:t>
      </w:r>
      <w:r w:rsidRPr="005C31D1">
        <w:t>est spécialement constitué</w:t>
      </w:r>
      <w:r w:rsidR="006939EE">
        <w:t xml:space="preserve">e </w:t>
      </w:r>
      <w:r w:rsidRPr="005C31D1">
        <w:t>pour l’ouverture des plis et le choix des candidats</w:t>
      </w:r>
      <w:r w:rsidR="00EC0367" w:rsidRPr="005C31D1">
        <w:t>.</w:t>
      </w:r>
      <w:r w:rsidR="006939EE">
        <w:t xml:space="preserve"> Sa composition est fixée par délibération du Conseil municipal ; elle</w:t>
      </w:r>
      <w:r w:rsidR="00EC0367" w:rsidRPr="005C31D1">
        <w:t xml:space="preserve"> </w:t>
      </w:r>
      <w:r w:rsidRPr="005C31D1">
        <w:t xml:space="preserve">sera présidée par </w:t>
      </w:r>
      <w:r w:rsidR="00EC0367" w:rsidRPr="005C31D1">
        <w:t xml:space="preserve">Monsieur </w:t>
      </w:r>
      <w:r w:rsidRPr="005C31D1">
        <w:t>le Maire</w:t>
      </w:r>
      <w:r w:rsidR="00EC0367" w:rsidRPr="005C31D1">
        <w:t>.</w:t>
      </w:r>
      <w:r w:rsidRPr="005C31D1">
        <w:t xml:space="preserve"> </w:t>
      </w:r>
    </w:p>
    <w:p w14:paraId="66BA4B30" w14:textId="61D2A2C6" w:rsidR="004F683B" w:rsidRPr="005C31D1" w:rsidRDefault="004F683B" w:rsidP="00B6303A">
      <w:pPr>
        <w:pStyle w:val="3petittitre"/>
      </w:pPr>
      <w:bookmarkStart w:id="61" w:name="_Toc419906659"/>
      <w:bookmarkStart w:id="62" w:name="_Toc419911061"/>
      <w:bookmarkStart w:id="63" w:name="_Toc419911101"/>
      <w:r w:rsidRPr="005C31D1">
        <w:t>Critère</w:t>
      </w:r>
      <w:r w:rsidR="00EA0E7A">
        <w:t>s</w:t>
      </w:r>
      <w:r w:rsidRPr="005C31D1">
        <w:t xml:space="preserve"> de sélection</w:t>
      </w:r>
      <w:bookmarkEnd w:id="61"/>
      <w:bookmarkEnd w:id="62"/>
      <w:bookmarkEnd w:id="63"/>
    </w:p>
    <w:p w14:paraId="13E35EE3" w14:textId="77777777" w:rsidR="004F683B" w:rsidRPr="005C31D1" w:rsidRDefault="004F683B" w:rsidP="00B6303A">
      <w:pPr>
        <w:pStyle w:val="4Caractre"/>
      </w:pPr>
      <w:r w:rsidRPr="005C31D1">
        <w:t>Les offres seront examinées selon les critères suivants :</w:t>
      </w:r>
    </w:p>
    <w:p w14:paraId="7C5A6B27" w14:textId="77777777" w:rsidR="000E7C1A" w:rsidRPr="000E7C1A" w:rsidRDefault="000E7C1A" w:rsidP="000E7C1A">
      <w:pPr>
        <w:pStyle w:val="5Caractrepuce"/>
        <w:rPr>
          <w:color w:val="auto"/>
        </w:rPr>
      </w:pPr>
      <w:bookmarkStart w:id="64" w:name="_Hlk149916040"/>
      <w:r w:rsidRPr="000E7C1A">
        <w:rPr>
          <w:color w:val="auto"/>
        </w:rPr>
        <w:t>Savoir-faire et motivation du candidat (15 points),</w:t>
      </w:r>
    </w:p>
    <w:p w14:paraId="33CDA0BE" w14:textId="77777777" w:rsidR="000E7C1A" w:rsidRPr="000E7C1A" w:rsidRDefault="000E7C1A" w:rsidP="000E7C1A">
      <w:pPr>
        <w:pStyle w:val="5Caractrepuce"/>
        <w:rPr>
          <w:color w:val="auto"/>
        </w:rPr>
      </w:pPr>
      <w:r w:rsidRPr="000E7C1A">
        <w:rPr>
          <w:color w:val="auto"/>
        </w:rPr>
        <w:t>Qualité et diversité des produits commercialisés (alimentaires et accessoires le cas échéant) (20 points). Ce critère comprend les sous-critères suivants :</w:t>
      </w:r>
    </w:p>
    <w:p w14:paraId="729C7050" w14:textId="77777777" w:rsidR="000E7C1A" w:rsidRPr="000E7C1A" w:rsidRDefault="000E7C1A" w:rsidP="000E7C1A">
      <w:pPr>
        <w:pStyle w:val="5Caractrepuce"/>
        <w:numPr>
          <w:ilvl w:val="1"/>
          <w:numId w:val="1"/>
        </w:numPr>
        <w:rPr>
          <w:color w:val="auto"/>
        </w:rPr>
      </w:pPr>
      <w:r w:rsidRPr="000E7C1A">
        <w:rPr>
          <w:color w:val="auto"/>
        </w:rPr>
        <w:t>Qualité et diversité : carte des produits proposés à la vente, composition, produits labelisés, saisonnalité (12 points) ;</w:t>
      </w:r>
    </w:p>
    <w:p w14:paraId="768D9E5A" w14:textId="4C35665B" w:rsidR="000E7C1A" w:rsidRPr="000E7C1A" w:rsidRDefault="000E7C1A" w:rsidP="000E7C1A">
      <w:pPr>
        <w:pStyle w:val="5Caractrepuce"/>
        <w:numPr>
          <w:ilvl w:val="1"/>
          <w:numId w:val="1"/>
        </w:numPr>
        <w:rPr>
          <w:color w:val="auto"/>
        </w:rPr>
      </w:pPr>
      <w:r w:rsidRPr="000E7C1A">
        <w:rPr>
          <w:color w:val="auto"/>
        </w:rPr>
        <w:t xml:space="preserve"> Dégustation </w:t>
      </w:r>
      <w:r>
        <w:rPr>
          <w:color w:val="auto"/>
        </w:rPr>
        <w:t xml:space="preserve">(organisée le jeudi 15 février 2024 à 11h30 </w:t>
      </w:r>
      <w:r w:rsidRPr="000E7C1A">
        <w:rPr>
          <w:color w:val="auto"/>
        </w:rPr>
        <w:t xml:space="preserve">– cf. article 5.2 </w:t>
      </w:r>
      <w:proofErr w:type="gramStart"/>
      <w:r w:rsidRPr="000E7C1A">
        <w:rPr>
          <w:color w:val="auto"/>
        </w:rPr>
        <w:t>–</w:t>
      </w:r>
      <w:r>
        <w:rPr>
          <w:color w:val="auto"/>
        </w:rPr>
        <w:t xml:space="preserve"> )</w:t>
      </w:r>
      <w:proofErr w:type="gramEnd"/>
      <w:r w:rsidRPr="000E7C1A">
        <w:rPr>
          <w:color w:val="auto"/>
        </w:rPr>
        <w:t>: présentation, aspect et goût des produits attendus  (8 points) ;</w:t>
      </w:r>
    </w:p>
    <w:p w14:paraId="3200D51D" w14:textId="77777777" w:rsidR="000E7C1A" w:rsidRPr="000E7C1A" w:rsidRDefault="000E7C1A" w:rsidP="000E7C1A">
      <w:pPr>
        <w:pStyle w:val="5Caractrepuce"/>
        <w:rPr>
          <w:color w:val="auto"/>
        </w:rPr>
      </w:pPr>
      <w:r w:rsidRPr="000E7C1A">
        <w:rPr>
          <w:color w:val="auto"/>
        </w:rPr>
        <w:t>Prix des produits proposés à la vente (15 points),</w:t>
      </w:r>
    </w:p>
    <w:p w14:paraId="64FC7B18" w14:textId="77777777" w:rsidR="000E7C1A" w:rsidRPr="000E7C1A" w:rsidRDefault="000E7C1A" w:rsidP="000E7C1A">
      <w:pPr>
        <w:pStyle w:val="5Caractrepuce"/>
        <w:rPr>
          <w:color w:val="auto"/>
        </w:rPr>
      </w:pPr>
      <w:r w:rsidRPr="000E7C1A">
        <w:rPr>
          <w:color w:val="auto"/>
        </w:rPr>
        <w:lastRenderedPageBreak/>
        <w:t>Etendue de l’ouverture du kiosque au public (période, jour, horaires) (15 points),</w:t>
      </w:r>
    </w:p>
    <w:p w14:paraId="450B4573" w14:textId="77777777" w:rsidR="000E7C1A" w:rsidRPr="000E7C1A" w:rsidRDefault="000E7C1A" w:rsidP="000E7C1A">
      <w:pPr>
        <w:pStyle w:val="5Caractrepuce"/>
        <w:rPr>
          <w:color w:val="auto"/>
        </w:rPr>
      </w:pPr>
      <w:r w:rsidRPr="000E7C1A">
        <w:rPr>
          <w:color w:val="auto"/>
        </w:rPr>
        <w:t>Montant de la redevance mensuelle proposée (20 points),</w:t>
      </w:r>
    </w:p>
    <w:p w14:paraId="7F5AA0F7" w14:textId="77777777" w:rsidR="000E7C1A" w:rsidRDefault="000E7C1A" w:rsidP="000E7C1A">
      <w:pPr>
        <w:pStyle w:val="5Caractrepuce"/>
        <w:rPr>
          <w:color w:val="auto"/>
        </w:rPr>
      </w:pPr>
      <w:r w:rsidRPr="000E7C1A">
        <w:rPr>
          <w:color w:val="auto"/>
        </w:rPr>
        <w:t>Esthétique et design du mobilier et des visuels proposés (10 points),</w:t>
      </w:r>
    </w:p>
    <w:p w14:paraId="26D3EC75" w14:textId="6C6BD1C0" w:rsidR="0011391A" w:rsidRPr="000E7C1A" w:rsidRDefault="000E7C1A" w:rsidP="000E7C1A">
      <w:pPr>
        <w:pStyle w:val="5Caractrepuce"/>
        <w:rPr>
          <w:color w:val="auto"/>
        </w:rPr>
      </w:pPr>
      <w:r w:rsidRPr="000E7C1A">
        <w:rPr>
          <w:color w:val="auto"/>
        </w:rPr>
        <w:t>Engagement et démarche environnementale du candidat – gestion des déchets, produits respectueux de l’environnement… (5 points).</w:t>
      </w:r>
    </w:p>
    <w:bookmarkEnd w:id="64"/>
    <w:p w14:paraId="2B8C63A9" w14:textId="77777777" w:rsidR="004F683B" w:rsidRDefault="004F683B" w:rsidP="00B6303A">
      <w:pPr>
        <w:pStyle w:val="4Caractre"/>
      </w:pPr>
      <w:r w:rsidRPr="005C31D1">
        <w:t>Les offres seront classées suivant la notation indiquée ci-dessus pour chaque critère, chaque candidat étant jugé sur une note globale de 100 points.</w:t>
      </w:r>
    </w:p>
    <w:p w14:paraId="519795A5" w14:textId="77777777" w:rsidR="004F683B" w:rsidRPr="005C31D1" w:rsidRDefault="004F683B" w:rsidP="00B6303A">
      <w:pPr>
        <w:pStyle w:val="3petittitre"/>
      </w:pPr>
      <w:bookmarkStart w:id="65" w:name="_Toc419906660"/>
      <w:bookmarkStart w:id="66" w:name="_Toc419911062"/>
      <w:bookmarkStart w:id="67" w:name="_Toc419911102"/>
      <w:r w:rsidRPr="005C31D1">
        <w:t>Possibilité de négociation</w:t>
      </w:r>
      <w:bookmarkEnd w:id="65"/>
      <w:bookmarkEnd w:id="66"/>
      <w:bookmarkEnd w:id="67"/>
    </w:p>
    <w:p w14:paraId="3F54CE68" w14:textId="77777777" w:rsidR="004F683B" w:rsidRPr="005C31D1" w:rsidRDefault="004F683B" w:rsidP="00614C0D">
      <w:pPr>
        <w:pStyle w:val="4Caractre"/>
      </w:pPr>
      <w:r w:rsidRPr="005C31D1">
        <w:t>Après examen des offres, l’autorité habilitée à signer la convention d’occupation temporaire du domaine public pourra entamer des négociations avec un ou plusieurs candidats de son choix.</w:t>
      </w:r>
    </w:p>
    <w:p w14:paraId="34179C83" w14:textId="77777777" w:rsidR="004F683B" w:rsidRPr="005C31D1" w:rsidRDefault="004F683B" w:rsidP="00614C0D">
      <w:pPr>
        <w:pStyle w:val="3petittitre"/>
      </w:pPr>
      <w:bookmarkStart w:id="68" w:name="_Toc419906661"/>
      <w:bookmarkStart w:id="69" w:name="_Toc419911063"/>
      <w:bookmarkStart w:id="70" w:name="_Toc419911103"/>
      <w:r w:rsidRPr="005C31D1">
        <w:t>Possibilité de procédure sans suite</w:t>
      </w:r>
      <w:bookmarkEnd w:id="68"/>
      <w:bookmarkEnd w:id="69"/>
      <w:bookmarkEnd w:id="70"/>
    </w:p>
    <w:p w14:paraId="08DC28DB" w14:textId="77777777" w:rsidR="004F683B" w:rsidRPr="005C31D1" w:rsidRDefault="004F683B" w:rsidP="00614C0D">
      <w:pPr>
        <w:pStyle w:val="4Caractre"/>
      </w:pPr>
      <w:r w:rsidRPr="005C31D1">
        <w:t xml:space="preserve">Jusqu’à l’acceptation ferme d’une candidature, la </w:t>
      </w:r>
      <w:r w:rsidR="007123F8">
        <w:t>Commune</w:t>
      </w:r>
      <w:r w:rsidRPr="005C31D1">
        <w:t xml:space="preserve"> de Saint-Jean-Cap-Ferrat se réserve le droit d’interrompre, de suspendre ou d’annuler le processus d’attribution de l’autorisation d’occupation temporaire du domaine public et se réserve la possibilité de ne pas donner suite aux offres reçues, le tout sans que les candidats puissent demander en contrepartie une quelconque indemnisation.</w:t>
      </w:r>
    </w:p>
    <w:bookmarkEnd w:id="12"/>
    <w:p w14:paraId="0118162E" w14:textId="77777777" w:rsidR="004F683B" w:rsidRPr="005C31D1" w:rsidRDefault="004F683B" w:rsidP="004F683B">
      <w:pPr>
        <w:autoSpaceDE w:val="0"/>
        <w:autoSpaceDN w:val="0"/>
        <w:adjustRightInd w:val="0"/>
        <w:jc w:val="both"/>
        <w:rPr>
          <w:rFonts w:ascii="Calibri,Bold" w:hAnsi="Calibri,Bold" w:cs="Calibri,Bold"/>
          <w:b/>
          <w:bCs/>
        </w:rPr>
      </w:pPr>
    </w:p>
    <w:p w14:paraId="1417942B" w14:textId="77777777" w:rsidR="004F683B" w:rsidRPr="005C31D1" w:rsidRDefault="004F683B" w:rsidP="00614C0D">
      <w:pPr>
        <w:pStyle w:val="2Soustitre"/>
      </w:pPr>
      <w:bookmarkStart w:id="71" w:name="_Toc419906662"/>
      <w:bookmarkStart w:id="72" w:name="_Toc419911064"/>
      <w:bookmarkStart w:id="73" w:name="_Toc419911104"/>
      <w:bookmarkStart w:id="74" w:name="_Toc419911224"/>
      <w:bookmarkStart w:id="75" w:name="_Toc152778856"/>
      <w:r w:rsidRPr="005C31D1">
        <w:t>Modalités d’attribution de l’autorisation d’occupation du domaine public</w:t>
      </w:r>
      <w:bookmarkEnd w:id="71"/>
      <w:bookmarkEnd w:id="72"/>
      <w:bookmarkEnd w:id="73"/>
      <w:bookmarkEnd w:id="74"/>
      <w:bookmarkEnd w:id="75"/>
    </w:p>
    <w:p w14:paraId="679BE49A" w14:textId="77777777" w:rsidR="004F683B" w:rsidRPr="005C31D1" w:rsidRDefault="004F683B" w:rsidP="00614C0D">
      <w:pPr>
        <w:pStyle w:val="3petittitre"/>
      </w:pPr>
      <w:bookmarkStart w:id="76" w:name="_Toc419906663"/>
      <w:bookmarkStart w:id="77" w:name="_Toc419911065"/>
      <w:bookmarkStart w:id="78" w:name="_Toc419911105"/>
      <w:r w:rsidRPr="005C31D1">
        <w:t>Information des candidats</w:t>
      </w:r>
      <w:bookmarkEnd w:id="76"/>
      <w:bookmarkEnd w:id="77"/>
      <w:bookmarkEnd w:id="78"/>
    </w:p>
    <w:p w14:paraId="629DC903" w14:textId="446EB10A" w:rsidR="004F683B" w:rsidRPr="005C31D1" w:rsidRDefault="004F683B" w:rsidP="00C729C2">
      <w:pPr>
        <w:pStyle w:val="4Caractre"/>
      </w:pPr>
      <w:r w:rsidRPr="005C31D1">
        <w:t xml:space="preserve">Les choix de la commission mentionnée au point précédent feront l’objet d’une lettre, transmise en recommandé avec accusé de réception, auprès des candidats, dans </w:t>
      </w:r>
      <w:r w:rsidR="003959A1">
        <w:t xml:space="preserve">les </w:t>
      </w:r>
      <w:r w:rsidR="00FE22EF">
        <w:t>7</w:t>
      </w:r>
      <w:r w:rsidRPr="005C31D1">
        <w:t xml:space="preserve"> jours suivant la tenue de la commission.</w:t>
      </w:r>
    </w:p>
    <w:p w14:paraId="5A35712C" w14:textId="77777777" w:rsidR="004F683B" w:rsidRPr="005C31D1" w:rsidRDefault="004F683B" w:rsidP="004F683B">
      <w:pPr>
        <w:autoSpaceDE w:val="0"/>
        <w:autoSpaceDN w:val="0"/>
        <w:adjustRightInd w:val="0"/>
        <w:rPr>
          <w:rFonts w:ascii="Calibri" w:hAnsi="Calibri" w:cs="Calibri"/>
        </w:rPr>
      </w:pPr>
    </w:p>
    <w:p w14:paraId="4F439334" w14:textId="77777777" w:rsidR="004F683B" w:rsidRPr="005C31D1" w:rsidRDefault="004F683B" w:rsidP="00C729C2">
      <w:pPr>
        <w:pStyle w:val="3petittitre"/>
      </w:pPr>
      <w:bookmarkStart w:id="79" w:name="_Toc419906664"/>
      <w:bookmarkStart w:id="80" w:name="_Toc419911066"/>
      <w:bookmarkStart w:id="81" w:name="_Toc419911106"/>
      <w:r w:rsidRPr="005C31D1">
        <w:t>Signature de la convention d’occupation temporaire du domaine public</w:t>
      </w:r>
      <w:bookmarkEnd w:id="79"/>
      <w:bookmarkEnd w:id="80"/>
      <w:bookmarkEnd w:id="81"/>
    </w:p>
    <w:p w14:paraId="6E731325" w14:textId="69C2A846" w:rsidR="004F683B" w:rsidRPr="005C31D1" w:rsidRDefault="004F683B" w:rsidP="00C729C2">
      <w:pPr>
        <w:pStyle w:val="4Caractre"/>
      </w:pPr>
      <w:r w:rsidRPr="005C31D1">
        <w:t xml:space="preserve">Dans </w:t>
      </w:r>
      <w:r w:rsidR="003959A1">
        <w:t xml:space="preserve">les </w:t>
      </w:r>
      <w:r w:rsidR="00FE22EF">
        <w:t>7</w:t>
      </w:r>
      <w:r w:rsidR="003959A1">
        <w:t xml:space="preserve"> </w:t>
      </w:r>
      <w:r w:rsidRPr="005C31D1">
        <w:t xml:space="preserve">jours suivant la réception de la lettre de notification par le candidat retenu, la convention d’occupation temporaire du domaine public, correspondant au projet présenté en seconde partie complété des éléments manquants, devra être signée par ce dernier et </w:t>
      </w:r>
      <w:r w:rsidR="003959A1">
        <w:t xml:space="preserve">le </w:t>
      </w:r>
      <w:proofErr w:type="gramStart"/>
      <w:r w:rsidR="003959A1">
        <w:t>Maire</w:t>
      </w:r>
      <w:proofErr w:type="gramEnd"/>
      <w:r w:rsidR="003959A1">
        <w:t xml:space="preserve"> de Saint-Jean-Cap-Ferrat</w:t>
      </w:r>
      <w:r w:rsidRPr="005C31D1">
        <w:t>.</w:t>
      </w:r>
      <w:r w:rsidR="003959A1">
        <w:t xml:space="preserve"> Un rendez-vous sera organisé à cet effet. </w:t>
      </w:r>
    </w:p>
    <w:p w14:paraId="4FB269CD" w14:textId="77777777" w:rsidR="00574336" w:rsidRPr="005C31D1" w:rsidRDefault="00574336">
      <w:r w:rsidRPr="005C31D1">
        <w:br w:type="page"/>
      </w:r>
    </w:p>
    <w:p w14:paraId="0A91C4F4" w14:textId="77777777" w:rsidR="00574336" w:rsidRPr="005C31D1" w:rsidRDefault="00574336" w:rsidP="00205645">
      <w:pPr>
        <w:pStyle w:val="01ENTETEPARTIE"/>
      </w:pPr>
      <w:bookmarkStart w:id="82" w:name="_Toc419911067"/>
      <w:bookmarkStart w:id="83" w:name="_Toc419911107"/>
      <w:bookmarkStart w:id="84" w:name="_Toc419911225"/>
      <w:bookmarkStart w:id="85" w:name="_Toc152778857"/>
      <w:r w:rsidRPr="005C31D1">
        <w:lastRenderedPageBreak/>
        <w:t>DEUXIEME PARTIE</w:t>
      </w:r>
      <w:bookmarkEnd w:id="82"/>
      <w:bookmarkEnd w:id="83"/>
      <w:r w:rsidR="00205645" w:rsidRPr="005C31D1">
        <w:t> :</w:t>
      </w:r>
      <w:bookmarkStart w:id="86" w:name="_Toc419911068"/>
      <w:bookmarkStart w:id="87" w:name="_Toc419911108"/>
      <w:r w:rsidR="00205645" w:rsidRPr="005C31D1">
        <w:t xml:space="preserve"> </w:t>
      </w:r>
      <w:bookmarkEnd w:id="84"/>
      <w:bookmarkEnd w:id="86"/>
      <w:bookmarkEnd w:id="87"/>
      <w:r w:rsidR="00987EDF" w:rsidRPr="005C31D1">
        <w:t>CAHIER DES CHARGES</w:t>
      </w:r>
      <w:bookmarkEnd w:id="85"/>
    </w:p>
    <w:p w14:paraId="153D7233" w14:textId="77777777" w:rsidR="00574336" w:rsidRPr="005C31D1" w:rsidRDefault="00574336"/>
    <w:p w14:paraId="7152D2C9" w14:textId="77777777" w:rsidR="00574336" w:rsidRPr="005C31D1" w:rsidRDefault="00574336"/>
    <w:p w14:paraId="116D5512" w14:textId="77777777" w:rsidR="008A7D83" w:rsidRPr="005C31D1" w:rsidRDefault="00E3520C" w:rsidP="00A01A74">
      <w:pPr>
        <w:pStyle w:val="1TitreI-F2"/>
        <w:jc w:val="both"/>
      </w:pPr>
      <w:bookmarkStart w:id="88" w:name="_Toc419911069"/>
      <w:bookmarkStart w:id="89" w:name="_Toc419911109"/>
      <w:bookmarkStart w:id="90" w:name="_Toc419911226"/>
      <w:bookmarkStart w:id="91" w:name="_Toc152778858"/>
      <w:r w:rsidRPr="005C31D1">
        <w:t>DISPOSITIONS RELATIVES AU KIOSQUE</w:t>
      </w:r>
      <w:r w:rsidR="008A7D83" w:rsidRPr="005C31D1">
        <w:t xml:space="preserve"> MIS A DISPOSITION :</w:t>
      </w:r>
      <w:bookmarkEnd w:id="88"/>
      <w:bookmarkEnd w:id="89"/>
      <w:bookmarkEnd w:id="90"/>
      <w:bookmarkEnd w:id="91"/>
    </w:p>
    <w:p w14:paraId="2A654452" w14:textId="77777777" w:rsidR="008A7D83" w:rsidRPr="005C31D1" w:rsidRDefault="00E3520C" w:rsidP="00A01A74">
      <w:pPr>
        <w:pStyle w:val="2Soustitre"/>
        <w:jc w:val="both"/>
      </w:pPr>
      <w:bookmarkStart w:id="92" w:name="_Toc152778859"/>
      <w:bookmarkStart w:id="93" w:name="_Toc419911070"/>
      <w:bookmarkStart w:id="94" w:name="_Toc419911110"/>
      <w:bookmarkStart w:id="95" w:name="_Toc419911227"/>
      <w:bookmarkStart w:id="96" w:name="_Hlk149912409"/>
      <w:r w:rsidRPr="005C31D1">
        <w:t>Description du</w:t>
      </w:r>
      <w:r w:rsidR="008A7D83" w:rsidRPr="005C31D1">
        <w:t xml:space="preserve"> kiosque</w:t>
      </w:r>
      <w:bookmarkEnd w:id="92"/>
      <w:r w:rsidR="008A7D83" w:rsidRPr="005C31D1">
        <w:t> </w:t>
      </w:r>
      <w:bookmarkEnd w:id="93"/>
      <w:bookmarkEnd w:id="94"/>
      <w:bookmarkEnd w:id="95"/>
    </w:p>
    <w:p w14:paraId="09FABAC9" w14:textId="222BAE2A" w:rsidR="00987EDF" w:rsidRPr="005C31D1" w:rsidRDefault="00E3520C" w:rsidP="00987EDF">
      <w:pPr>
        <w:pStyle w:val="4Caractre"/>
      </w:pPr>
      <w:r w:rsidRPr="00792338">
        <w:t>Le</w:t>
      </w:r>
      <w:r w:rsidR="007123F8" w:rsidRPr="00792338">
        <w:t>s</w:t>
      </w:r>
      <w:r w:rsidR="00987EDF" w:rsidRPr="00792338">
        <w:t xml:space="preserve"> kiosque</w:t>
      </w:r>
      <w:r w:rsidR="007123F8" w:rsidRPr="00792338">
        <w:t xml:space="preserve">s </w:t>
      </w:r>
      <w:r w:rsidR="00987EDF" w:rsidRPr="00792338">
        <w:t>on</w:t>
      </w:r>
      <w:r w:rsidR="007123F8" w:rsidRPr="00792338">
        <w:t xml:space="preserve">t une surface utile d’environ </w:t>
      </w:r>
      <w:r w:rsidR="00987EDF" w:rsidRPr="00792338">
        <w:t>9 m² (cf. plan annexé). A l’intéri</w:t>
      </w:r>
      <w:r w:rsidR="005B4120" w:rsidRPr="00792338">
        <w:t>eur, ils seront équipés par la C</w:t>
      </w:r>
      <w:r w:rsidR="00987EDF" w:rsidRPr="00792338">
        <w:t>ommune d’un plan de travail et d’un évier. Ils seront raccordés au réseau électrique, aux réseaux d’ea</w:t>
      </w:r>
      <w:r w:rsidR="007123F8" w:rsidRPr="00792338">
        <w:t>u potable et d’assainissement (a</w:t>
      </w:r>
      <w:r w:rsidR="00987EDF" w:rsidRPr="00792338">
        <w:t>ttention : pas de raccordement au réseau de France Telecom</w:t>
      </w:r>
      <w:r w:rsidR="00792338" w:rsidRPr="00792338">
        <w:t>, ni de Wi-Fi</w:t>
      </w:r>
      <w:r w:rsidR="00987EDF" w:rsidRPr="00792338">
        <w:t>). Des prises électriques seront prévues en nombre suffisant</w:t>
      </w:r>
      <w:r w:rsidR="00792338" w:rsidRPr="00792338">
        <w:t xml:space="preserve"> pour l’activité demandée</w:t>
      </w:r>
      <w:r w:rsidR="00987EDF" w:rsidRPr="00792338">
        <w:t>.</w:t>
      </w:r>
    </w:p>
    <w:bookmarkEnd w:id="96"/>
    <w:p w14:paraId="72DC5EF3" w14:textId="77777777" w:rsidR="008A7D83" w:rsidRPr="005C31D1" w:rsidRDefault="008A7D83" w:rsidP="008A7D83">
      <w:pPr>
        <w:jc w:val="both"/>
        <w:rPr>
          <w:rFonts w:ascii="Arial" w:hAnsi="Arial" w:cs="Arial"/>
          <w:sz w:val="32"/>
          <w:szCs w:val="32"/>
        </w:rPr>
      </w:pPr>
    </w:p>
    <w:p w14:paraId="0B337762" w14:textId="77777777" w:rsidR="008A7D83" w:rsidRPr="005C31D1" w:rsidRDefault="008A7D83" w:rsidP="00A01A74">
      <w:pPr>
        <w:pStyle w:val="2Soustitre"/>
        <w:jc w:val="both"/>
      </w:pPr>
      <w:bookmarkStart w:id="97" w:name="_Toc152778860"/>
      <w:bookmarkStart w:id="98" w:name="_Toc419911071"/>
      <w:bookmarkStart w:id="99" w:name="_Toc419911111"/>
      <w:bookmarkStart w:id="100" w:name="_Toc419911228"/>
      <w:r w:rsidRPr="005C31D1">
        <w:t>Mobilier – équipement – énergie</w:t>
      </w:r>
      <w:bookmarkEnd w:id="97"/>
      <w:r w:rsidRPr="005C31D1">
        <w:t> </w:t>
      </w:r>
      <w:bookmarkEnd w:id="98"/>
      <w:bookmarkEnd w:id="99"/>
      <w:bookmarkEnd w:id="100"/>
    </w:p>
    <w:p w14:paraId="50779BAE" w14:textId="77777777" w:rsidR="00987EDF" w:rsidRPr="005C31D1" w:rsidRDefault="00987EDF" w:rsidP="00987EDF">
      <w:pPr>
        <w:pStyle w:val="4Caractre"/>
      </w:pPr>
      <w:r w:rsidRPr="005C31D1">
        <w:t>L’occupant fera son affaire des équipements nécessaires à l’activité de vente à emporter de produits alimentaires.</w:t>
      </w:r>
    </w:p>
    <w:p w14:paraId="179C3B14" w14:textId="103C9188" w:rsidR="00987EDF" w:rsidRPr="005C31D1" w:rsidRDefault="007F3F2E" w:rsidP="00987EDF">
      <w:pPr>
        <w:pStyle w:val="4Caractre"/>
      </w:pPr>
      <w:r w:rsidRPr="007F3F2E">
        <w:t>L</w:t>
      </w:r>
      <w:r w:rsidR="00987EDF" w:rsidRPr="007F3F2E">
        <w:t>’installation de</w:t>
      </w:r>
      <w:r w:rsidRPr="007F3F2E">
        <w:t xml:space="preserve"> mange-debout et de</w:t>
      </w:r>
      <w:r w:rsidR="00987EDF" w:rsidRPr="007F3F2E">
        <w:t xml:space="preserve"> tables et de chaises </w:t>
      </w:r>
      <w:r w:rsidRPr="007F3F2E">
        <w:t>pourra</w:t>
      </w:r>
      <w:r w:rsidR="00987EDF" w:rsidRPr="005C31D1">
        <w:t xml:space="preserve"> être autorisé</w:t>
      </w:r>
      <w:r>
        <w:t>e</w:t>
      </w:r>
      <w:r w:rsidR="00987EDF" w:rsidRPr="005C31D1">
        <w:t xml:space="preserve"> à proximité immédiate du kiosque</w:t>
      </w:r>
      <w:r>
        <w:t>,</w:t>
      </w:r>
      <w:r w:rsidR="00987EDF" w:rsidRPr="005C31D1">
        <w:t xml:space="preserve"> sous</w:t>
      </w:r>
      <w:r w:rsidR="00826694">
        <w:t xml:space="preserve"> réserve de l’obtention de l’</w:t>
      </w:r>
      <w:r w:rsidR="00987EDF" w:rsidRPr="005C31D1">
        <w:t>accord préalable et formel de</w:t>
      </w:r>
      <w:r w:rsidR="005B4120" w:rsidRPr="005C31D1">
        <w:t xml:space="preserve"> la C</w:t>
      </w:r>
      <w:r w:rsidR="00987EDF" w:rsidRPr="005C31D1">
        <w:t>ommune</w:t>
      </w:r>
      <w:r w:rsidR="00CC269E" w:rsidRPr="00B00E7D">
        <w:t>,</w:t>
      </w:r>
      <w:r w:rsidR="00987EDF" w:rsidRPr="00B00E7D">
        <w:t xml:space="preserve"> notamment par rapport à leur conception</w:t>
      </w:r>
      <w:r w:rsidR="00F61EE6" w:rsidRPr="00B00E7D">
        <w:t xml:space="preserve"> et esthétique</w:t>
      </w:r>
      <w:r w:rsidR="00987EDF" w:rsidRPr="005C31D1">
        <w:t xml:space="preserve"> </w:t>
      </w:r>
      <w:r w:rsidR="00826694">
        <w:t xml:space="preserve">(couleur, qualité etc.) </w:t>
      </w:r>
      <w:r w:rsidR="00987EDF" w:rsidRPr="005C31D1">
        <w:t>et à leur emplacement.</w:t>
      </w:r>
      <w:r w:rsidR="00F10E5B">
        <w:t xml:space="preserve"> Un plan d’implantation devra obligatoirement être fourni préalablement.</w:t>
      </w:r>
      <w:r>
        <w:t xml:space="preserve"> La Commune se réserve en effet le droit de refuser la mise en place d’un matériel non adapté, enco</w:t>
      </w:r>
      <w:r w:rsidR="00826694">
        <w:t>mbrant ou en trop grand nombre. Toute forme de publicité sur le matériel est par ailleurs interdite (exemple : parasols à l’effigie de boissons gazeuses</w:t>
      </w:r>
      <w:r w:rsidR="00CC269E">
        <w:t>…)</w:t>
      </w:r>
      <w:r w:rsidR="00FE22EF">
        <w:t>.</w:t>
      </w:r>
    </w:p>
    <w:p w14:paraId="5F933213" w14:textId="44E3326D" w:rsidR="00987EDF" w:rsidRPr="005C31D1" w:rsidRDefault="00987EDF" w:rsidP="00987EDF">
      <w:pPr>
        <w:pStyle w:val="4Caractre"/>
      </w:pPr>
      <w:r w:rsidRPr="005C31D1">
        <w:t xml:space="preserve">L’exploitant-occupant du kiosque devra veiller à placer une corbeille-poubelle assez grande à l’extérieur du kiosque afin d’assurer la propreté </w:t>
      </w:r>
      <w:r w:rsidR="007123F8">
        <w:t>d</w:t>
      </w:r>
      <w:r w:rsidRPr="005C31D1">
        <w:t>u pourtour immédiat de son installation.</w:t>
      </w:r>
    </w:p>
    <w:p w14:paraId="2CF4EB81" w14:textId="77777777" w:rsidR="00987EDF" w:rsidRPr="005C31D1" w:rsidRDefault="00987EDF" w:rsidP="00987EDF">
      <w:pPr>
        <w:pStyle w:val="4Caractre"/>
      </w:pPr>
      <w:r w:rsidRPr="005C31D1">
        <w:t>Il devra également s’engager à vider et à laver régulièrement ladite poubelle tous les jours et à évacuer les déchets ainsi collectés.</w:t>
      </w:r>
    </w:p>
    <w:p w14:paraId="4AFB7D38" w14:textId="5763BD7E" w:rsidR="00987EDF" w:rsidRPr="005C31D1" w:rsidRDefault="00987EDF" w:rsidP="00987EDF">
      <w:pPr>
        <w:pStyle w:val="4Caractre"/>
      </w:pPr>
      <w:r w:rsidRPr="006517AC">
        <w:t>Les pré-enseignes sont strictement interdites.</w:t>
      </w:r>
      <w:r w:rsidR="006517AC">
        <w:t xml:space="preserve"> </w:t>
      </w:r>
    </w:p>
    <w:p w14:paraId="2CFFA084" w14:textId="6126AFA7" w:rsidR="00987EDF" w:rsidRPr="005C31D1" w:rsidRDefault="00987EDF" w:rsidP="00987EDF">
      <w:pPr>
        <w:pStyle w:val="4Caractre"/>
      </w:pPr>
      <w:r w:rsidRPr="005C31D1">
        <w:t xml:space="preserve">Tous les appareils devront être situés à l’intérieur du kiosque, hors de portée des clients, et adaptés à la taille de celui-ci et à la puissance électrique délivrée (cf. congélateur, appareil permettant la fabrication de glaces, micro-onde, mixeur, machine à café, etc.). </w:t>
      </w:r>
      <w:r w:rsidR="00792338">
        <w:t xml:space="preserve">Le kiosque Cros </w:t>
      </w:r>
      <w:proofErr w:type="spellStart"/>
      <w:r w:rsidR="00792338">
        <w:t>deï</w:t>
      </w:r>
      <w:proofErr w:type="spellEnd"/>
      <w:r w:rsidR="00792338">
        <w:t xml:space="preserve"> Pin est équipé de 32 A triphasés, celui du Jardin de la Paix est en 16 A triphasés. </w:t>
      </w:r>
    </w:p>
    <w:p w14:paraId="65BDB341" w14:textId="77777777" w:rsidR="00987EDF" w:rsidRPr="005C31D1" w:rsidRDefault="00987EDF" w:rsidP="00987EDF">
      <w:pPr>
        <w:pStyle w:val="4Caractre"/>
      </w:pPr>
      <w:r w:rsidRPr="005C31D1">
        <w:t>Les fluides (eaux, électricité) nécessaires au bon fonctionnement des équipements de l’exploitant seront à la charge de ce dernier.</w:t>
      </w:r>
    </w:p>
    <w:p w14:paraId="3992B382" w14:textId="77777777" w:rsidR="00987EDF" w:rsidRPr="005C31D1" w:rsidRDefault="00987EDF" w:rsidP="00987EDF">
      <w:pPr>
        <w:pStyle w:val="4Caractre"/>
      </w:pPr>
      <w:r w:rsidRPr="005C31D1">
        <w:t>Pour simplifier le calcul des c</w:t>
      </w:r>
      <w:r w:rsidR="00B25336" w:rsidRPr="005C31D1">
        <w:t>harges liées à l’exploitation du kiosque</w:t>
      </w:r>
      <w:r w:rsidRPr="005C31D1">
        <w:t xml:space="preserve"> un forfait</w:t>
      </w:r>
      <w:r w:rsidR="005B4120" w:rsidRPr="005C31D1">
        <w:t xml:space="preserve"> mensuel sera déterminé par la C</w:t>
      </w:r>
      <w:r w:rsidR="007F3F2E">
        <w:t xml:space="preserve">ommune </w:t>
      </w:r>
      <w:r w:rsidRPr="005C31D1">
        <w:t xml:space="preserve">; ce forfait viendra compléter la redevance mensuelle de </w:t>
      </w:r>
      <w:r w:rsidR="007F3F2E">
        <w:t>chacun des kiosques</w:t>
      </w:r>
      <w:r w:rsidRPr="005C31D1">
        <w:t xml:space="preserve"> et pourra être réajusté</w:t>
      </w:r>
      <w:r w:rsidR="00E3520C" w:rsidRPr="005C31D1">
        <w:t>e</w:t>
      </w:r>
      <w:r w:rsidRPr="005C31D1">
        <w:t xml:space="preserve"> selon les consommations réelles constatées.</w:t>
      </w:r>
    </w:p>
    <w:p w14:paraId="4BFD5579" w14:textId="77777777" w:rsidR="008A7D83" w:rsidRPr="005C31D1" w:rsidRDefault="008A7D83" w:rsidP="008A7D83">
      <w:pPr>
        <w:jc w:val="both"/>
        <w:rPr>
          <w:rFonts w:ascii="Arial" w:hAnsi="Arial" w:cs="Arial"/>
          <w:b/>
          <w:sz w:val="32"/>
          <w:szCs w:val="32"/>
        </w:rPr>
      </w:pPr>
    </w:p>
    <w:p w14:paraId="50C4D53A" w14:textId="77777777" w:rsidR="008A7D83" w:rsidRPr="005C31D1" w:rsidRDefault="008A7D83" w:rsidP="00A01A74">
      <w:pPr>
        <w:pStyle w:val="2Soustitre"/>
        <w:jc w:val="both"/>
      </w:pPr>
      <w:bookmarkStart w:id="101" w:name="_Toc419911072"/>
      <w:bookmarkStart w:id="102" w:name="_Toc419911112"/>
      <w:bookmarkStart w:id="103" w:name="_Toc419911229"/>
      <w:bookmarkStart w:id="104" w:name="_Toc152778861"/>
      <w:r w:rsidRPr="005C31D1">
        <w:t>Charges du bénéficiaire du kiosque</w:t>
      </w:r>
      <w:bookmarkEnd w:id="101"/>
      <w:bookmarkEnd w:id="102"/>
      <w:bookmarkEnd w:id="103"/>
      <w:bookmarkEnd w:id="104"/>
    </w:p>
    <w:p w14:paraId="2A34FCD8" w14:textId="77777777" w:rsidR="00987EDF" w:rsidRPr="005C31D1" w:rsidRDefault="00987EDF" w:rsidP="00987EDF">
      <w:pPr>
        <w:pStyle w:val="4Caractre"/>
      </w:pPr>
      <w:r w:rsidRPr="005C31D1">
        <w:t>L’exploitant-occupant aura à sa charge les prestations suivantes :</w:t>
      </w:r>
    </w:p>
    <w:p w14:paraId="4DD4BE17" w14:textId="77777777" w:rsidR="00987EDF" w:rsidRPr="005C31D1" w:rsidRDefault="00987EDF" w:rsidP="00987EDF">
      <w:pPr>
        <w:pStyle w:val="4Caractre"/>
        <w:numPr>
          <w:ilvl w:val="0"/>
          <w:numId w:val="23"/>
        </w:numPr>
      </w:pPr>
      <w:proofErr w:type="gramStart"/>
      <w:r w:rsidRPr="005C31D1">
        <w:t>le</w:t>
      </w:r>
      <w:proofErr w:type="gramEnd"/>
      <w:r w:rsidRPr="005C31D1">
        <w:t xml:space="preserve"> maintien en état de tous les équipements mis à disposition avec le kiosque ;</w:t>
      </w:r>
    </w:p>
    <w:p w14:paraId="758D471A" w14:textId="77777777" w:rsidR="00987EDF" w:rsidRPr="005C31D1" w:rsidRDefault="00987EDF" w:rsidP="00987EDF">
      <w:pPr>
        <w:pStyle w:val="4Caractre"/>
        <w:numPr>
          <w:ilvl w:val="0"/>
          <w:numId w:val="23"/>
        </w:numPr>
      </w:pPr>
      <w:proofErr w:type="gramStart"/>
      <w:r w:rsidRPr="005C31D1">
        <w:t>le</w:t>
      </w:r>
      <w:proofErr w:type="gramEnd"/>
      <w:r w:rsidRPr="005C31D1">
        <w:t xml:space="preserve"> ramassage des déchets aux abords immédiats du kiosque ;</w:t>
      </w:r>
    </w:p>
    <w:p w14:paraId="47EDACFA" w14:textId="77777777" w:rsidR="00987EDF" w:rsidRPr="005C31D1" w:rsidRDefault="00987EDF" w:rsidP="00987EDF">
      <w:pPr>
        <w:pStyle w:val="4Caractre"/>
        <w:numPr>
          <w:ilvl w:val="0"/>
          <w:numId w:val="23"/>
        </w:numPr>
      </w:pPr>
      <w:proofErr w:type="gramStart"/>
      <w:r w:rsidRPr="005C31D1">
        <w:lastRenderedPageBreak/>
        <w:t>le</w:t>
      </w:r>
      <w:proofErr w:type="gramEnd"/>
      <w:r w:rsidRPr="005C31D1">
        <w:t xml:space="preserve"> dégorgement des conduits d’évacuation des eaux de pluie ;</w:t>
      </w:r>
    </w:p>
    <w:p w14:paraId="0411C878" w14:textId="77777777" w:rsidR="00987EDF" w:rsidRPr="005C31D1" w:rsidRDefault="00987EDF" w:rsidP="00987EDF">
      <w:pPr>
        <w:pStyle w:val="4Caractre"/>
        <w:numPr>
          <w:ilvl w:val="0"/>
          <w:numId w:val="23"/>
        </w:numPr>
      </w:pPr>
      <w:proofErr w:type="gramStart"/>
      <w:r w:rsidRPr="005C31D1">
        <w:t>l’entretien</w:t>
      </w:r>
      <w:proofErr w:type="gramEnd"/>
      <w:r w:rsidRPr="005C31D1">
        <w:t xml:space="preserve"> général courant du kiosque afin de la maintenir en bon état (ex. : menues réparations sur certains éléments du kiosque tels que les poignées de porte, le remplacement des clés égarées, graissage des gonds et des charnières, des serrures,  remplacement des joints des robinets, des ampoules, etc.). A noter que dans le cas de travaux de réparation plus importants, liés par exemple à des problèmes techniques, à des dégradations importantes, et autres difficultés </w:t>
      </w:r>
      <w:proofErr w:type="gramStart"/>
      <w:r w:rsidRPr="005C31D1">
        <w:t>sérieuses,  l’occupant</w:t>
      </w:r>
      <w:proofErr w:type="gramEnd"/>
      <w:r w:rsidRPr="005C31D1">
        <w:t xml:space="preserve"> devra impérativement signaler les dysfonctionnements constatés auprès des services techniques communaux afin que ceux-ci puissent intervenir pour effectuer les travaux qui s’imposeront (cf. remplacement des interrupteurs électriques et prises de courant, robinets de plomberie, etc.) ;</w:t>
      </w:r>
    </w:p>
    <w:p w14:paraId="3944484F" w14:textId="77777777" w:rsidR="00987EDF" w:rsidRPr="005C31D1" w:rsidRDefault="00987EDF" w:rsidP="00987EDF">
      <w:pPr>
        <w:pStyle w:val="4Caractre"/>
        <w:numPr>
          <w:ilvl w:val="0"/>
          <w:numId w:val="23"/>
        </w:numPr>
      </w:pPr>
      <w:proofErr w:type="gramStart"/>
      <w:r w:rsidRPr="005C31D1">
        <w:t>le</w:t>
      </w:r>
      <w:proofErr w:type="gramEnd"/>
      <w:r w:rsidRPr="005C31D1">
        <w:t xml:space="preserve"> maintien également du kiosque dans un état de propreté intérieur/extérieur irréprochable (parois, portes, volets, plafonds, etc.) ;</w:t>
      </w:r>
    </w:p>
    <w:p w14:paraId="0B96D8B1" w14:textId="77777777" w:rsidR="00987EDF" w:rsidRPr="005C31D1" w:rsidRDefault="00987EDF" w:rsidP="00987EDF">
      <w:pPr>
        <w:pStyle w:val="4Caractre"/>
        <w:numPr>
          <w:ilvl w:val="0"/>
          <w:numId w:val="23"/>
        </w:numPr>
      </w:pPr>
      <w:proofErr w:type="gramStart"/>
      <w:r w:rsidRPr="005C31D1">
        <w:t>le</w:t>
      </w:r>
      <w:proofErr w:type="gramEnd"/>
      <w:r w:rsidRPr="005C31D1">
        <w:t xml:space="preserve"> nettoyage régulier de l’évier, des dépôts de calcaire, du plan de travail, du comptoir, étagères, etc. ; </w:t>
      </w:r>
    </w:p>
    <w:p w14:paraId="3503B78C" w14:textId="77777777" w:rsidR="00987EDF" w:rsidRPr="005C31D1" w:rsidRDefault="00987EDF" w:rsidP="00987EDF">
      <w:pPr>
        <w:pStyle w:val="4Caractre"/>
        <w:numPr>
          <w:ilvl w:val="0"/>
          <w:numId w:val="23"/>
        </w:numPr>
      </w:pPr>
      <w:proofErr w:type="gramStart"/>
      <w:r w:rsidRPr="005C31D1">
        <w:t>les</w:t>
      </w:r>
      <w:proofErr w:type="gramEnd"/>
      <w:r w:rsidRPr="005C31D1">
        <w:t xml:space="preserve"> charges de fonctionnement (fluides, …) ;</w:t>
      </w:r>
    </w:p>
    <w:p w14:paraId="6AA54701" w14:textId="77777777" w:rsidR="00987EDF" w:rsidRPr="005C31D1" w:rsidRDefault="00987EDF" w:rsidP="00987EDF">
      <w:pPr>
        <w:pStyle w:val="4Caractre"/>
        <w:numPr>
          <w:ilvl w:val="0"/>
          <w:numId w:val="23"/>
        </w:numPr>
      </w:pPr>
      <w:proofErr w:type="gramStart"/>
      <w:r w:rsidRPr="005C31D1">
        <w:t>d’une</w:t>
      </w:r>
      <w:proofErr w:type="gramEnd"/>
      <w:r w:rsidRPr="005C31D1">
        <w:t xml:space="preserve"> manière générale tout ce qui touche à l’entretien et au fonctionnement général du kiosque.</w:t>
      </w:r>
    </w:p>
    <w:p w14:paraId="61A1E6B3" w14:textId="77777777" w:rsidR="00987EDF" w:rsidRPr="005C31D1" w:rsidRDefault="00987EDF" w:rsidP="00987EDF">
      <w:pPr>
        <w:pStyle w:val="4Caractre"/>
      </w:pPr>
      <w:r w:rsidRPr="005C31D1">
        <w:t xml:space="preserve">L’exploitant sera seul responsable de la sécurité du public qu’il accueillera dans le cadre de son activité. </w:t>
      </w:r>
    </w:p>
    <w:p w14:paraId="1B1C4C1A" w14:textId="60DEC63B" w:rsidR="00987EDF" w:rsidRPr="005C31D1" w:rsidRDefault="00987EDF" w:rsidP="00987EDF">
      <w:pPr>
        <w:pStyle w:val="4Caractre"/>
      </w:pPr>
      <w:r w:rsidRPr="005C31D1">
        <w:t xml:space="preserve">Pour ce qui est des appareils et installations électriques, ceux-ci devront être conformes aux normes </w:t>
      </w:r>
      <w:r w:rsidR="00792338">
        <w:t>en vig</w:t>
      </w:r>
      <w:r w:rsidR="00E368DE">
        <w:t>u</w:t>
      </w:r>
      <w:r w:rsidR="00792338">
        <w:t>eur</w:t>
      </w:r>
      <w:r w:rsidRPr="005C31D1">
        <w:t xml:space="preserve"> les concernant et au Code du Travail. L’exploitant devra faire réaliser les vérifications utiles par</w:t>
      </w:r>
      <w:r w:rsidR="00AB15D9" w:rsidRPr="005C31D1">
        <w:t xml:space="preserve"> un organisme de contrôle agréé et fournir copie</w:t>
      </w:r>
      <w:r w:rsidR="00045B49" w:rsidRPr="005C31D1">
        <w:t>s</w:t>
      </w:r>
      <w:r w:rsidR="00AB15D9" w:rsidRPr="005C31D1">
        <w:t xml:space="preserve"> des certificats à la Commune</w:t>
      </w:r>
      <w:r w:rsidR="00FE22EF">
        <w:t>.</w:t>
      </w:r>
    </w:p>
    <w:p w14:paraId="27A04A94" w14:textId="77777777" w:rsidR="00987EDF" w:rsidRPr="005C31D1" w:rsidRDefault="00987EDF" w:rsidP="00987EDF">
      <w:pPr>
        <w:pStyle w:val="4Caractre"/>
      </w:pPr>
      <w:r w:rsidRPr="005C31D1">
        <w:t>Par ailleurs, l’occupant sera tenu de faire réaliser les vérifications ou contrôles obligatoires prévus dans les règlements afférents aux équipements qu’il exploite ou à son activité, et concernant la vente à emporter.</w:t>
      </w:r>
    </w:p>
    <w:p w14:paraId="4B59CE08" w14:textId="77777777" w:rsidR="00987EDF" w:rsidRPr="005C31D1" w:rsidRDefault="00987EDF" w:rsidP="00987EDF">
      <w:pPr>
        <w:pStyle w:val="4Caractre"/>
      </w:pPr>
      <w:r w:rsidRPr="005C31D1">
        <w:t>L’activité ainsi que l’ensemble des matériels et équipements devront être conformes aux dispositions réglementaires nationales qui encadrent notamment les règles d’hygiène des aliments remis directement au consommateur et à toutes les règles de sécurité relatives à l’exploitation d’un établissement de ce type.</w:t>
      </w:r>
    </w:p>
    <w:p w14:paraId="4F41E092" w14:textId="77777777" w:rsidR="00987EDF" w:rsidRPr="005C31D1" w:rsidRDefault="005B4120" w:rsidP="00987EDF">
      <w:pPr>
        <w:pStyle w:val="4Caractre"/>
      </w:pPr>
      <w:r w:rsidRPr="005C31D1">
        <w:t>La C</w:t>
      </w:r>
      <w:r w:rsidR="00987EDF" w:rsidRPr="005C31D1">
        <w:t>ommune se réserve le droit d’effectuer à tout moment les contrôles nécessaires.</w:t>
      </w:r>
    </w:p>
    <w:p w14:paraId="2D512ECF" w14:textId="77777777" w:rsidR="008A7D83" w:rsidRPr="005C31D1" w:rsidRDefault="008A7D83" w:rsidP="008A7D83">
      <w:pPr>
        <w:jc w:val="both"/>
        <w:rPr>
          <w:rFonts w:ascii="Arial" w:hAnsi="Arial" w:cs="Arial"/>
          <w:sz w:val="32"/>
          <w:szCs w:val="32"/>
        </w:rPr>
      </w:pPr>
    </w:p>
    <w:p w14:paraId="1E7D9903" w14:textId="77777777" w:rsidR="008A7D83" w:rsidRPr="005C31D1" w:rsidRDefault="008A7D83" w:rsidP="00A01A74">
      <w:pPr>
        <w:pStyle w:val="2Soustitre"/>
        <w:jc w:val="both"/>
      </w:pPr>
      <w:bookmarkStart w:id="105" w:name="_Toc152778862"/>
      <w:bookmarkStart w:id="106" w:name="_Toc419911073"/>
      <w:bookmarkStart w:id="107" w:name="_Toc419911113"/>
      <w:bookmarkStart w:id="108" w:name="_Toc419911230"/>
      <w:r w:rsidRPr="005C31D1">
        <w:t>Etat des lieux et inventaire, évacuation et remise en état des lieux</w:t>
      </w:r>
      <w:bookmarkEnd w:id="105"/>
      <w:r w:rsidRPr="005C31D1">
        <w:t> </w:t>
      </w:r>
      <w:bookmarkEnd w:id="106"/>
      <w:bookmarkEnd w:id="107"/>
      <w:bookmarkEnd w:id="108"/>
    </w:p>
    <w:p w14:paraId="5363CB73" w14:textId="77777777" w:rsidR="00987EDF" w:rsidRPr="005C31D1" w:rsidRDefault="00987EDF" w:rsidP="00987EDF">
      <w:pPr>
        <w:pStyle w:val="4Caractre"/>
      </w:pPr>
      <w:r w:rsidRPr="005C31D1">
        <w:t>A la mise à disposition d</w:t>
      </w:r>
      <w:r w:rsidR="00B25336" w:rsidRPr="005C31D1">
        <w:t>u kiosque</w:t>
      </w:r>
      <w:r w:rsidRPr="005C31D1">
        <w:t>, un état des lieux contradictoire sera établi, ainsi qu’en fin d’occupation des lieux.</w:t>
      </w:r>
    </w:p>
    <w:p w14:paraId="3680DFEE" w14:textId="77777777" w:rsidR="00987EDF" w:rsidRPr="005C31D1" w:rsidRDefault="00987EDF" w:rsidP="00987EDF">
      <w:pPr>
        <w:pStyle w:val="4Caractre"/>
      </w:pPr>
      <w:r w:rsidRPr="005C31D1">
        <w:t>La comparaison de ces états des lieux et des inventaires servira, le cas échéant, à déterminer les travaux de remise en état et à fixer le montant des frais correspondants qui seront supportés par l’exploitant, sachant que ce dernier devra faire bon usage constant des lieux et ne pourra apporter aucune modification au kiosque sans en avoir reçu l’auto</w:t>
      </w:r>
      <w:r w:rsidR="005B4120" w:rsidRPr="005C31D1">
        <w:t>risation expresse écrite de la C</w:t>
      </w:r>
      <w:r w:rsidRPr="005C31D1">
        <w:t>ommune.</w:t>
      </w:r>
    </w:p>
    <w:p w14:paraId="60AE2174" w14:textId="4D6895C4" w:rsidR="00836066" w:rsidRPr="00B00E7D" w:rsidRDefault="00987EDF" w:rsidP="00836066">
      <w:pPr>
        <w:pStyle w:val="4Caractre"/>
      </w:pPr>
      <w:r w:rsidRPr="005C31D1">
        <w:lastRenderedPageBreak/>
        <w:t xml:space="preserve">L’exploitant s’engage à utiliser cet équipement conformément à l’usage défini par le présent document, à savoir : vente à emporter de produits </w:t>
      </w:r>
      <w:r w:rsidRPr="00B00E7D">
        <w:t>alimentaires.</w:t>
      </w:r>
      <w:r w:rsidR="004C6CE6" w:rsidRPr="00B00E7D">
        <w:t xml:space="preserve"> La vente d’accessoires </w:t>
      </w:r>
      <w:r w:rsidR="00836066" w:rsidRPr="00B00E7D">
        <w:t xml:space="preserve">et/ou petit matériel de plage de plage sera </w:t>
      </w:r>
      <w:proofErr w:type="gramStart"/>
      <w:r w:rsidR="00836066" w:rsidRPr="00B00E7D">
        <w:t>tolérée</w:t>
      </w:r>
      <w:proofErr w:type="gramEnd"/>
      <w:r w:rsidR="00836066" w:rsidRPr="00B00E7D">
        <w:t xml:space="preserve"> à la double condition : </w:t>
      </w:r>
    </w:p>
    <w:p w14:paraId="68FE66E1" w14:textId="78141D8F" w:rsidR="00836066" w:rsidRPr="00B00E7D" w:rsidRDefault="00836066" w:rsidP="004F6195">
      <w:pPr>
        <w:pStyle w:val="Paragraphedeliste"/>
        <w:numPr>
          <w:ilvl w:val="0"/>
          <w:numId w:val="28"/>
        </w:numPr>
        <w:jc w:val="both"/>
        <w:rPr>
          <w:rFonts w:asciiTheme="minorHAnsi" w:hAnsiTheme="minorHAnsi" w:cstheme="minorHAnsi"/>
        </w:rPr>
      </w:pPr>
      <w:r w:rsidRPr="00B00E7D">
        <w:rPr>
          <w:rFonts w:asciiTheme="minorHAnsi" w:hAnsiTheme="minorHAnsi" w:cstheme="minorHAnsi"/>
        </w:rPr>
        <w:t>Que les produits proposés à la vente soient soumis à l’accord préalable de la commune</w:t>
      </w:r>
      <w:r w:rsidR="00223493" w:rsidRPr="00B00E7D">
        <w:rPr>
          <w:rFonts w:asciiTheme="minorHAnsi" w:hAnsiTheme="minorHAnsi" w:cstheme="minorHAnsi"/>
        </w:rPr>
        <w:t xml:space="preserve">, cette dernière se réservant le droit de refuser la mise en vente de produits non adéquats ; </w:t>
      </w:r>
    </w:p>
    <w:p w14:paraId="5398AD78" w14:textId="4424AF92" w:rsidR="00223493" w:rsidRPr="00B00E7D" w:rsidRDefault="00223493" w:rsidP="004F6195">
      <w:pPr>
        <w:pStyle w:val="Paragraphedeliste"/>
        <w:numPr>
          <w:ilvl w:val="0"/>
          <w:numId w:val="28"/>
        </w:numPr>
        <w:jc w:val="both"/>
        <w:rPr>
          <w:rFonts w:asciiTheme="minorHAnsi" w:hAnsiTheme="minorHAnsi" w:cstheme="minorHAnsi"/>
        </w:rPr>
      </w:pPr>
      <w:r w:rsidRPr="00B00E7D">
        <w:rPr>
          <w:rFonts w:asciiTheme="minorHAnsi" w:hAnsiTheme="minorHAnsi" w:cstheme="minorHAnsi"/>
        </w:rPr>
        <w:t xml:space="preserve">Que ce type de vente </w:t>
      </w:r>
      <w:r w:rsidR="004F6195" w:rsidRPr="00B00E7D">
        <w:rPr>
          <w:rFonts w:asciiTheme="minorHAnsi" w:hAnsiTheme="minorHAnsi" w:cstheme="minorHAnsi"/>
        </w:rPr>
        <w:t xml:space="preserve">demeure à la marge, l’activité principale et première du kiosque étant la vente à emporter de produits alimentaires. </w:t>
      </w:r>
    </w:p>
    <w:p w14:paraId="47BFB236" w14:textId="77777777" w:rsidR="00075161" w:rsidRDefault="00075161" w:rsidP="00075161"/>
    <w:p w14:paraId="015E986C" w14:textId="77777777" w:rsidR="00987EDF" w:rsidRPr="005C31D1" w:rsidRDefault="00987EDF" w:rsidP="00987EDF">
      <w:pPr>
        <w:pStyle w:val="4Caractre"/>
      </w:pPr>
      <w:r w:rsidRPr="005C31D1">
        <w:t>A l’expiration de la période d’occupation, et sa</w:t>
      </w:r>
      <w:r w:rsidR="005B4120" w:rsidRPr="005C31D1">
        <w:t>ns dérogation de la part de la c</w:t>
      </w:r>
      <w:r w:rsidRPr="005C31D1">
        <w:t>ommune, l’exploitant devra remettre, à ses frais, le kiosque dans son état initial sur la base exhaustive des conclusions de l’état des lieux et autres inventaires. En cas de non-respect par l’expl</w:t>
      </w:r>
      <w:r w:rsidR="005B4120" w:rsidRPr="005C31D1">
        <w:t>oitant de cette obligation, la C</w:t>
      </w:r>
      <w:r w:rsidRPr="005C31D1">
        <w:t>ommune procédera d’office et aux frais de l’exploitant, aux travaux de remise en état nécessaires.</w:t>
      </w:r>
    </w:p>
    <w:p w14:paraId="250A214E" w14:textId="1943AF13" w:rsidR="00987EDF" w:rsidRDefault="00987EDF" w:rsidP="00987EDF">
      <w:pPr>
        <w:pStyle w:val="4Caractre"/>
      </w:pPr>
      <w:r w:rsidRPr="005C31D1">
        <w:t xml:space="preserve">Un dépôt de garantie d’un montant de </w:t>
      </w:r>
      <w:r w:rsidR="0082416D" w:rsidRPr="005C31D1">
        <w:t xml:space="preserve">2 </w:t>
      </w:r>
      <w:r w:rsidR="00761BBB" w:rsidRPr="005C31D1">
        <w:t>5</w:t>
      </w:r>
      <w:r w:rsidR="0082416D" w:rsidRPr="005C31D1">
        <w:t>0</w:t>
      </w:r>
      <w:r w:rsidR="00761BBB" w:rsidRPr="005C31D1">
        <w:t>0</w:t>
      </w:r>
      <w:r w:rsidRPr="005C31D1">
        <w:t xml:space="preserve"> € (</w:t>
      </w:r>
      <w:r w:rsidR="00761BBB" w:rsidRPr="005C31D1">
        <w:t xml:space="preserve">deux mille </w:t>
      </w:r>
      <w:r w:rsidR="0082416D" w:rsidRPr="005C31D1">
        <w:t xml:space="preserve">cinq cents </w:t>
      </w:r>
      <w:r w:rsidRPr="005C31D1">
        <w:t xml:space="preserve">euros) </w:t>
      </w:r>
      <w:r w:rsidR="007F3F2E">
        <w:t xml:space="preserve">pour </w:t>
      </w:r>
      <w:r w:rsidR="007C3DE1">
        <w:t>chacun des</w:t>
      </w:r>
      <w:r w:rsidR="007F3F2E">
        <w:t xml:space="preserve"> </w:t>
      </w:r>
      <w:r w:rsidR="007C3DE1">
        <w:t xml:space="preserve">deux </w:t>
      </w:r>
      <w:r w:rsidR="007F3F2E">
        <w:t>kiosque</w:t>
      </w:r>
      <w:r w:rsidR="007C3DE1">
        <w:t>s</w:t>
      </w:r>
      <w:r w:rsidR="007F3F2E">
        <w:t xml:space="preserve"> </w:t>
      </w:r>
      <w:r w:rsidR="007C3DE1">
        <w:t xml:space="preserve">sera </w:t>
      </w:r>
      <w:r w:rsidRPr="005C31D1">
        <w:t>demandé au moment de l’état des lieux d’entrée. Ce dépôt sera restitué dans un délai de trente jours à compter de la cessation de l’autorisation d’occupat</w:t>
      </w:r>
      <w:r w:rsidR="005B4120" w:rsidRPr="005C31D1">
        <w:t>ion accordée par la C</w:t>
      </w:r>
      <w:r w:rsidRPr="005C31D1">
        <w:t>ommune, sous réserve que l’état des lieux n’ait pas révélé des dégradations qui seraient à la charge de l’occupant.</w:t>
      </w:r>
    </w:p>
    <w:p w14:paraId="10AC7E6A" w14:textId="77777777" w:rsidR="00012E0A" w:rsidRPr="00012E0A" w:rsidRDefault="00012E0A" w:rsidP="00012E0A"/>
    <w:p w14:paraId="447A55A7" w14:textId="77777777" w:rsidR="008A7D83" w:rsidRPr="005C31D1" w:rsidRDefault="008A7D83" w:rsidP="00A01A74">
      <w:pPr>
        <w:pStyle w:val="1TitreI-F2"/>
        <w:jc w:val="both"/>
      </w:pPr>
      <w:bookmarkStart w:id="109" w:name="_Toc419911074"/>
      <w:bookmarkStart w:id="110" w:name="_Toc419911114"/>
      <w:bookmarkStart w:id="111" w:name="_Toc419911231"/>
      <w:bookmarkStart w:id="112" w:name="_Toc152778863"/>
      <w:r w:rsidRPr="005C31D1">
        <w:t>DISPOSITIONS RELATIVES A L’EXPLO</w:t>
      </w:r>
      <w:r w:rsidR="00E3520C" w:rsidRPr="005C31D1">
        <w:t>ITATION ET AU FONCTIONNEMENT DU KIOSQUE</w:t>
      </w:r>
      <w:r w:rsidRPr="005C31D1">
        <w:t> :</w:t>
      </w:r>
      <w:bookmarkEnd w:id="109"/>
      <w:bookmarkEnd w:id="110"/>
      <w:bookmarkEnd w:id="111"/>
      <w:bookmarkEnd w:id="112"/>
    </w:p>
    <w:p w14:paraId="2434BF26" w14:textId="36826E79" w:rsidR="008A7D83" w:rsidRPr="005C31D1" w:rsidRDefault="008A7D83" w:rsidP="00EE6087">
      <w:pPr>
        <w:pStyle w:val="2Soustitre"/>
      </w:pPr>
      <w:r w:rsidRPr="005C31D1">
        <w:t xml:space="preserve"> </w:t>
      </w:r>
      <w:bookmarkStart w:id="113" w:name="_Toc152778864"/>
      <w:bookmarkStart w:id="114" w:name="_Toc419911075"/>
      <w:bookmarkStart w:id="115" w:name="_Toc419911115"/>
      <w:bookmarkStart w:id="116" w:name="_Toc419911232"/>
      <w:r w:rsidRPr="005C31D1">
        <w:t>Condi</w:t>
      </w:r>
      <w:r w:rsidR="00E3520C" w:rsidRPr="005C31D1">
        <w:t xml:space="preserve">tions générales – Destination </w:t>
      </w:r>
      <w:r w:rsidR="001B3E45">
        <w:t>du</w:t>
      </w:r>
      <w:r w:rsidRPr="005C31D1">
        <w:t xml:space="preserve"> kiosque</w:t>
      </w:r>
      <w:bookmarkEnd w:id="113"/>
      <w:r w:rsidRPr="005C31D1">
        <w:t> </w:t>
      </w:r>
      <w:bookmarkEnd w:id="114"/>
      <w:bookmarkEnd w:id="115"/>
      <w:bookmarkEnd w:id="116"/>
    </w:p>
    <w:p w14:paraId="1695DDF0" w14:textId="77777777" w:rsidR="00987EDF" w:rsidRPr="005C31D1" w:rsidRDefault="00987EDF" w:rsidP="00987EDF">
      <w:pPr>
        <w:pStyle w:val="4Caractre"/>
      </w:pPr>
      <w:r w:rsidRPr="005C31D1">
        <w:t xml:space="preserve">Ce kiosque </w:t>
      </w:r>
      <w:r w:rsidR="00E3520C" w:rsidRPr="005C31D1">
        <w:t>est</w:t>
      </w:r>
      <w:r w:rsidRPr="005C31D1">
        <w:t xml:space="preserve"> exclusivement destiné à la vente à emporter de petite restauration type snack (cf. gaufres, crêpes, sandwi</w:t>
      </w:r>
      <w:r w:rsidR="0082416D" w:rsidRPr="005C31D1">
        <w:t xml:space="preserve">ches, hot-dogs, paninis, </w:t>
      </w:r>
      <w:r w:rsidR="00EC7019" w:rsidRPr="005C31D1">
        <w:t>croque-monsieur</w:t>
      </w:r>
      <w:r w:rsidRPr="005C31D1">
        <w:t xml:space="preserve">, glaces, confiseries, salades, petites pizzas, etc.) et de </w:t>
      </w:r>
      <w:bookmarkStart w:id="117" w:name="_Hlk149917084"/>
      <w:r w:rsidRPr="00C60101">
        <w:t xml:space="preserve">boissons non alcoolisées (à l’exception de la bière) conditionnées en boîte. A noter que les boissons conditionnées dans des bouteilles en verre sont interdites. </w:t>
      </w:r>
      <w:r w:rsidR="0082416D" w:rsidRPr="00C60101">
        <w:t>Il s’agit d’une buvette de catégorie I exclusivement (snack-buvette).</w:t>
      </w:r>
      <w:bookmarkEnd w:id="117"/>
    </w:p>
    <w:p w14:paraId="33BB3933" w14:textId="46335F92" w:rsidR="007C3DE1" w:rsidRDefault="00987EDF" w:rsidP="00987EDF">
      <w:pPr>
        <w:pStyle w:val="4Caractre"/>
      </w:pPr>
      <w:r w:rsidRPr="005C31D1">
        <w:t>La vente de boissons chaudes est autorisée (cafés, thés, tisanes…) mais celles-ci devront être servies dans des gobelets</w:t>
      </w:r>
      <w:r w:rsidR="00AB15D9" w:rsidRPr="005C31D1">
        <w:t xml:space="preserve"> recyclables et </w:t>
      </w:r>
      <w:r w:rsidRPr="005C31D1">
        <w:t>jetables</w:t>
      </w:r>
      <w:r w:rsidR="00905C78">
        <w:t>, ou réutilisables</w:t>
      </w:r>
      <w:r w:rsidRPr="005C31D1">
        <w:t xml:space="preserve">. </w:t>
      </w:r>
      <w:bookmarkStart w:id="118" w:name="_Hlk149917306"/>
      <w:r w:rsidRPr="005C31D1">
        <w:t xml:space="preserve">D’une manière générale, les </w:t>
      </w:r>
      <w:r w:rsidR="007C3DE1">
        <w:t xml:space="preserve">verres, </w:t>
      </w:r>
      <w:r w:rsidRPr="005C31D1">
        <w:t>couverts et assiettes devront être</w:t>
      </w:r>
      <w:r w:rsidR="007C3DE1">
        <w:t xml:space="preserve"> : </w:t>
      </w:r>
    </w:p>
    <w:p w14:paraId="0E6FFE75" w14:textId="18DF47F9" w:rsidR="00987EDF" w:rsidRDefault="007C3DE1" w:rsidP="007C3DE1">
      <w:pPr>
        <w:pStyle w:val="4Caractre"/>
        <w:numPr>
          <w:ilvl w:val="0"/>
          <w:numId w:val="26"/>
        </w:numPr>
      </w:pPr>
      <w:r>
        <w:t xml:space="preserve">Soit </w:t>
      </w:r>
      <w:r w:rsidR="00045B49" w:rsidRPr="005C31D1">
        <w:t xml:space="preserve">recyclables et </w:t>
      </w:r>
      <w:r w:rsidR="00987EDF" w:rsidRPr="005C31D1">
        <w:t xml:space="preserve">jetables </w:t>
      </w:r>
      <w:r>
        <w:t xml:space="preserve">(plastique interdit) ; </w:t>
      </w:r>
    </w:p>
    <w:p w14:paraId="2EC3CC1D" w14:textId="70293B9A" w:rsidR="007C3DE1" w:rsidRPr="00D77FFB" w:rsidRDefault="007C3DE1" w:rsidP="007C3DE1">
      <w:pPr>
        <w:pStyle w:val="Paragraphedeliste"/>
        <w:numPr>
          <w:ilvl w:val="0"/>
          <w:numId w:val="26"/>
        </w:numPr>
        <w:rPr>
          <w:rFonts w:ascii="Calibri" w:hAnsi="Calibri" w:cs="Calibri"/>
        </w:rPr>
      </w:pPr>
      <w:r w:rsidRPr="00D77FFB">
        <w:rPr>
          <w:rFonts w:ascii="Calibri" w:hAnsi="Calibri" w:cs="Calibri"/>
        </w:rPr>
        <w:t xml:space="preserve">Soit en vaisselle réutilisable. </w:t>
      </w:r>
    </w:p>
    <w:bookmarkEnd w:id="118"/>
    <w:p w14:paraId="79817FCE" w14:textId="77777777" w:rsidR="00987EDF" w:rsidRPr="005C31D1" w:rsidRDefault="00987EDF" w:rsidP="00987EDF">
      <w:pPr>
        <w:pStyle w:val="4Caractre"/>
      </w:pPr>
      <w:r w:rsidRPr="005C31D1">
        <w:t>La liste des produits proposés à la</w:t>
      </w:r>
      <w:r w:rsidR="006E389B" w:rsidRPr="005C31D1">
        <w:t xml:space="preserve"> vente devra être soumise à la C</w:t>
      </w:r>
      <w:r w:rsidRPr="005C31D1">
        <w:t>ommune au préalable.</w:t>
      </w:r>
    </w:p>
    <w:p w14:paraId="7810EF9A" w14:textId="77777777" w:rsidR="00987EDF" w:rsidRPr="005C31D1" w:rsidRDefault="00987EDF" w:rsidP="00987EDF">
      <w:pPr>
        <w:pStyle w:val="4Caractre"/>
      </w:pPr>
      <w:r w:rsidRPr="005C31D1">
        <w:t>De plus, il est rappelé que l’exploitant devra se conformer strictement à l’interdiction de la vente d’alcool aux mineurs, dans les conditions fixées par la loi et ce à peine de résiliation de l’autorisation d’occupation. Les personnes en état d’ébriété manifeste ne devront pas non plus être servies.</w:t>
      </w:r>
    </w:p>
    <w:p w14:paraId="3CC4EB32" w14:textId="77777777" w:rsidR="00987EDF" w:rsidRPr="005C31D1" w:rsidRDefault="00987EDF" w:rsidP="00987EDF">
      <w:pPr>
        <w:pStyle w:val="4Caractre"/>
      </w:pPr>
      <w:r w:rsidRPr="005C31D1">
        <w:t>Il est rappelé ici que l’autorisation d’occupation ne portera que sur le kiosque lui-même. Son bénéficiaire ne sera pas autorisé à occuper les abords du kiosque pour y disposer une terrasse, des parasols ou tout autre mobilier (note : manges-debout autorisés ainsi que des poubelles), sauf sous certaines conditions et avec un a</w:t>
      </w:r>
      <w:r w:rsidR="006E389B" w:rsidRPr="005C31D1">
        <w:t>ccord préalable expresse de la C</w:t>
      </w:r>
      <w:r w:rsidRPr="005C31D1">
        <w:t>ommune.</w:t>
      </w:r>
    </w:p>
    <w:p w14:paraId="697FA791" w14:textId="5D18B54B" w:rsidR="00987EDF" w:rsidRPr="005C31D1" w:rsidRDefault="00987EDF" w:rsidP="00987EDF">
      <w:pPr>
        <w:pStyle w:val="4Caractre"/>
      </w:pPr>
      <w:r w:rsidRPr="005C31D1">
        <w:rPr>
          <w:b/>
          <w:u w:val="single"/>
        </w:rPr>
        <w:lastRenderedPageBreak/>
        <w:t>Attention :</w:t>
      </w:r>
      <w:r w:rsidRPr="005C31D1">
        <w:t xml:space="preserve"> il est surtout rappelé que l’utilisation de flammes vives, la réalisation de fritures, la production de graisse de cuisson, l’émanation d’importantes fumées de cuisson, etc. sont strictement prohibé</w:t>
      </w:r>
      <w:r w:rsidR="000F5949">
        <w:t>es</w:t>
      </w:r>
      <w:r w:rsidRPr="005C31D1">
        <w:t>.</w:t>
      </w:r>
    </w:p>
    <w:p w14:paraId="614C4DAD" w14:textId="77777777" w:rsidR="00987EDF" w:rsidRDefault="00987EDF" w:rsidP="00987EDF">
      <w:pPr>
        <w:pStyle w:val="4Caractre"/>
      </w:pPr>
      <w:r w:rsidRPr="005C31D1">
        <w:t>Si une « ambiance musicale » est prévue par l’exploitant par le biais d’un quelconque moyen de diffusion, la puissance sonore ne devra pas être une source de nuisance pour le voisinage immédiat.</w:t>
      </w:r>
    </w:p>
    <w:p w14:paraId="61F162DA" w14:textId="77777777" w:rsidR="00630461" w:rsidRDefault="00630461" w:rsidP="00630461"/>
    <w:p w14:paraId="52FADA16" w14:textId="7029C6FD" w:rsidR="00630461" w:rsidRDefault="000814CD" w:rsidP="00630461">
      <w:pPr>
        <w:pStyle w:val="2Soustitre"/>
      </w:pPr>
      <w:bookmarkStart w:id="119" w:name="_Toc152778865"/>
      <w:r>
        <w:t>degustation</w:t>
      </w:r>
      <w:bookmarkEnd w:id="119"/>
    </w:p>
    <w:p w14:paraId="4C421390" w14:textId="78443DD5" w:rsidR="00F21391" w:rsidRPr="006939EE" w:rsidRDefault="00147490" w:rsidP="00147490">
      <w:pPr>
        <w:pStyle w:val="4Caractre"/>
      </w:pPr>
      <w:r w:rsidRPr="006939EE">
        <w:t>Afin d’apprécier au mieux les produits proposés et le rapport qualité/prix de</w:t>
      </w:r>
      <w:r w:rsidR="00F21391" w:rsidRPr="006939EE">
        <w:t xml:space="preserve"> ceux-ci, la commission </w:t>
      </w:r>
      <w:r w:rsidR="00F21391" w:rsidRPr="006939EE">
        <w:rPr>
          <w:i/>
          <w:iCs/>
        </w:rPr>
        <w:t>ad hoc</w:t>
      </w:r>
      <w:r w:rsidR="00F21391" w:rsidRPr="006939EE">
        <w:t xml:space="preserve"> procèdera à une analyse et une dégustation des</w:t>
      </w:r>
      <w:r w:rsidR="006939EE">
        <w:t xml:space="preserve"> trois</w:t>
      </w:r>
      <w:r w:rsidR="00F21391" w:rsidRPr="006939EE">
        <w:t xml:space="preserve"> produits suivants : </w:t>
      </w:r>
    </w:p>
    <w:p w14:paraId="6E1606DC" w14:textId="26F7EF20" w:rsidR="00F21391" w:rsidRPr="006939EE" w:rsidRDefault="006939EE" w:rsidP="00F21391">
      <w:pPr>
        <w:pStyle w:val="4Caractre"/>
        <w:numPr>
          <w:ilvl w:val="0"/>
          <w:numId w:val="26"/>
        </w:numPr>
      </w:pPr>
      <w:r>
        <w:t>Un p</w:t>
      </w:r>
      <w:r w:rsidR="00F21391" w:rsidRPr="006939EE">
        <w:t>roduit</w:t>
      </w:r>
      <w:r w:rsidR="00901C5F" w:rsidRPr="006939EE">
        <w:t xml:space="preserve"> de</w:t>
      </w:r>
      <w:r w:rsidR="00F21391" w:rsidRPr="006939EE">
        <w:t xml:space="preserve"> type salade</w:t>
      </w:r>
      <w:r>
        <w:t xml:space="preserve"> composée</w:t>
      </w:r>
      <w:r w:rsidR="00F21391" w:rsidRPr="006939EE">
        <w:t xml:space="preserve"> ; </w:t>
      </w:r>
    </w:p>
    <w:p w14:paraId="7AB45EF8" w14:textId="19DB72F7" w:rsidR="00D01678" w:rsidRPr="006939EE" w:rsidRDefault="006939EE" w:rsidP="00F21391">
      <w:pPr>
        <w:pStyle w:val="4Caractre"/>
        <w:numPr>
          <w:ilvl w:val="0"/>
          <w:numId w:val="26"/>
        </w:numPr>
      </w:pPr>
      <w:r>
        <w:t>Un p</w:t>
      </w:r>
      <w:r w:rsidR="00F21391" w:rsidRPr="006939EE">
        <w:t xml:space="preserve">roduit </w:t>
      </w:r>
      <w:r w:rsidR="00901C5F" w:rsidRPr="006939EE">
        <w:t xml:space="preserve">de </w:t>
      </w:r>
      <w:r w:rsidR="00F21391" w:rsidRPr="006939EE">
        <w:t xml:space="preserve">type sandwich </w:t>
      </w:r>
      <w:r w:rsidR="00D01678" w:rsidRPr="006939EE">
        <w:t xml:space="preserve">froid ; </w:t>
      </w:r>
    </w:p>
    <w:p w14:paraId="28822DB4" w14:textId="1D7BAF74" w:rsidR="00D01678" w:rsidRPr="006939EE" w:rsidRDefault="006939EE" w:rsidP="00F21391">
      <w:pPr>
        <w:pStyle w:val="4Caractre"/>
        <w:numPr>
          <w:ilvl w:val="0"/>
          <w:numId w:val="26"/>
        </w:numPr>
      </w:pPr>
      <w:r>
        <w:t>Un p</w:t>
      </w:r>
      <w:r w:rsidR="00D01678" w:rsidRPr="006939EE">
        <w:t xml:space="preserve">roduit </w:t>
      </w:r>
      <w:r w:rsidR="00901C5F" w:rsidRPr="006939EE">
        <w:t xml:space="preserve">de </w:t>
      </w:r>
      <w:r w:rsidR="00D01678" w:rsidRPr="006939EE">
        <w:t xml:space="preserve">type pan </w:t>
      </w:r>
      <w:proofErr w:type="gramStart"/>
      <w:r w:rsidR="00D01678" w:rsidRPr="006939EE">
        <w:t>bagnat</w:t>
      </w:r>
      <w:r w:rsidR="00FF2E94">
        <w:t xml:space="preserve"> </w:t>
      </w:r>
      <w:r w:rsidR="00D01678" w:rsidRPr="006939EE">
        <w:t> ;</w:t>
      </w:r>
      <w:proofErr w:type="gramEnd"/>
      <w:r w:rsidR="00D01678" w:rsidRPr="006939EE">
        <w:t xml:space="preserve"> </w:t>
      </w:r>
    </w:p>
    <w:p w14:paraId="4B268A4D" w14:textId="77777777" w:rsidR="00FF2E94" w:rsidRDefault="00D01678" w:rsidP="008348EA">
      <w:pPr>
        <w:pStyle w:val="4Caractre"/>
      </w:pPr>
      <w:r w:rsidRPr="006939EE">
        <w:t xml:space="preserve">La séance de dégustation aura lieu </w:t>
      </w:r>
      <w:r w:rsidR="00DC19DE" w:rsidRPr="006939EE">
        <w:rPr>
          <w:b/>
          <w:bCs/>
        </w:rPr>
        <w:t xml:space="preserve">LE </w:t>
      </w:r>
      <w:r w:rsidR="00536F7A" w:rsidRPr="006939EE">
        <w:rPr>
          <w:b/>
          <w:bCs/>
        </w:rPr>
        <w:t>JEUDI 15 FEVRIER à 11h30</w:t>
      </w:r>
      <w:r w:rsidR="00536F7A" w:rsidRPr="006939EE">
        <w:t xml:space="preserve">. Tous les candidats devront </w:t>
      </w:r>
      <w:r w:rsidR="007E60BF" w:rsidRPr="006939EE">
        <w:t xml:space="preserve">apporter </w:t>
      </w:r>
      <w:r w:rsidR="00CC1274">
        <w:t xml:space="preserve">directement </w:t>
      </w:r>
      <w:r w:rsidR="008348EA">
        <w:t xml:space="preserve">à </w:t>
      </w:r>
      <w:r w:rsidR="00CC1274">
        <w:t>l’Hôtel de Ville</w:t>
      </w:r>
      <w:r w:rsidR="00172EA8" w:rsidRPr="006939EE">
        <w:t xml:space="preserve"> </w:t>
      </w:r>
      <w:r w:rsidR="007E60BF" w:rsidRPr="006939EE">
        <w:t>à cette date</w:t>
      </w:r>
      <w:r w:rsidR="00CC1274">
        <w:t>,</w:t>
      </w:r>
      <w:r w:rsidR="00B76965" w:rsidRPr="006939EE">
        <w:t xml:space="preserve"> à partir de 1</w:t>
      </w:r>
      <w:r w:rsidR="006939EE">
        <w:t>0h30</w:t>
      </w:r>
      <w:r w:rsidR="00B76965" w:rsidRPr="006939EE">
        <w:t xml:space="preserve"> heures,</w:t>
      </w:r>
      <w:r w:rsidR="007E60BF" w:rsidRPr="006939EE">
        <w:t xml:space="preserve"> </w:t>
      </w:r>
      <w:r w:rsidR="00826C56" w:rsidRPr="006939EE">
        <w:t>un</w:t>
      </w:r>
      <w:r w:rsidR="007E60BF" w:rsidRPr="006939EE">
        <w:t xml:space="preserve"> exemplaire des trois produits listés ci-dessus, </w:t>
      </w:r>
      <w:r w:rsidR="001506EA" w:rsidRPr="006939EE">
        <w:t xml:space="preserve">tel qu’il serait mis à la vente du public, avec sa composition et son prix. </w:t>
      </w:r>
      <w:r w:rsidR="009E65A8" w:rsidRPr="006939EE">
        <w:t>Les produits (notamment les salades) devront être pr</w:t>
      </w:r>
      <w:r w:rsidR="005966B5" w:rsidRPr="006939EE">
        <w:t xml:space="preserve">ésentés dans de la vaisselle recyclable et </w:t>
      </w:r>
      <w:r w:rsidR="00901C5F" w:rsidRPr="006939EE">
        <w:t>jetable</w:t>
      </w:r>
      <w:r w:rsidR="005966B5" w:rsidRPr="006939EE">
        <w:t xml:space="preserve">. </w:t>
      </w:r>
    </w:p>
    <w:p w14:paraId="775F3A73" w14:textId="567CCA72" w:rsidR="00FF2E94" w:rsidRPr="00FF2E94" w:rsidRDefault="00FF2E94" w:rsidP="00FF2E94">
      <w:pPr>
        <w:pStyle w:val="4Caractre"/>
      </w:pPr>
      <w:r>
        <w:t>Bien entendu, l</w:t>
      </w:r>
      <w:r>
        <w:t xml:space="preserve">a commission tiendra compte du fait que plusieurs ingrédients entrant dans la composition </w:t>
      </w:r>
      <w:proofErr w:type="spellStart"/>
      <w:r>
        <w:t>de</w:t>
      </w:r>
      <w:r>
        <w:t>s</w:t>
      </w:r>
      <w:proofErr w:type="spellEnd"/>
      <w:r>
        <w:t xml:space="preserve"> produits demandés (notamment salade composée et pan bagnat)</w:t>
      </w:r>
      <w:r>
        <w:t xml:space="preserve"> ne seront pas de saison</w:t>
      </w:r>
      <w:r>
        <w:t xml:space="preserve"> </w:t>
      </w:r>
      <w:proofErr w:type="gramStart"/>
      <w:r>
        <w:t>lors de la dégustations</w:t>
      </w:r>
      <w:proofErr w:type="gramEnd"/>
      <w:r>
        <w:t>,</w:t>
      </w:r>
      <w:r>
        <w:t xml:space="preserve"> ce</w:t>
      </w:r>
      <w:r>
        <w:t>ux</w:t>
      </w:r>
      <w:r>
        <w:t>-ci pouvant ainsi ne pas présenter tout le potentiel gustatif attendu</w:t>
      </w:r>
      <w:r>
        <w:t xml:space="preserve">. </w:t>
      </w:r>
    </w:p>
    <w:p w14:paraId="64EBEE65" w14:textId="333B2833" w:rsidR="008348EA" w:rsidRPr="008348EA" w:rsidRDefault="00CC1274" w:rsidP="008348EA">
      <w:pPr>
        <w:pStyle w:val="4Caractre"/>
        <w:rPr>
          <w:i/>
          <w:iCs/>
        </w:rPr>
      </w:pPr>
      <w:r>
        <w:rPr>
          <w:i/>
          <w:iCs/>
        </w:rPr>
        <w:t>Rappel de l’a</w:t>
      </w:r>
      <w:r w:rsidR="008348EA" w:rsidRPr="008348EA">
        <w:rPr>
          <w:i/>
          <w:iCs/>
        </w:rPr>
        <w:t>dresse de l’</w:t>
      </w:r>
      <w:r>
        <w:rPr>
          <w:i/>
          <w:iCs/>
        </w:rPr>
        <w:t>Hôtel de Ville</w:t>
      </w:r>
      <w:r w:rsidR="008348EA" w:rsidRPr="008348EA">
        <w:rPr>
          <w:i/>
          <w:iCs/>
        </w:rPr>
        <w:t> :</w:t>
      </w:r>
      <w:r>
        <w:rPr>
          <w:i/>
          <w:iCs/>
        </w:rPr>
        <w:t xml:space="preserve"> 21</w:t>
      </w:r>
      <w:r w:rsidR="008348EA" w:rsidRPr="008348EA">
        <w:rPr>
          <w:i/>
          <w:iCs/>
        </w:rPr>
        <w:t xml:space="preserve"> avenue Denis </w:t>
      </w:r>
      <w:proofErr w:type="spellStart"/>
      <w:r w:rsidR="008348EA" w:rsidRPr="008348EA">
        <w:rPr>
          <w:i/>
          <w:iCs/>
        </w:rPr>
        <w:t>Séméria</w:t>
      </w:r>
      <w:proofErr w:type="spellEnd"/>
      <w:r w:rsidR="008348EA" w:rsidRPr="008348EA">
        <w:rPr>
          <w:i/>
          <w:iCs/>
        </w:rPr>
        <w:t>, 06230 Saint-Jean-Cap-Ferrat</w:t>
      </w:r>
      <w:r>
        <w:rPr>
          <w:i/>
          <w:iCs/>
        </w:rPr>
        <w:t>.</w:t>
      </w:r>
    </w:p>
    <w:p w14:paraId="21EC28DD" w14:textId="77777777" w:rsidR="00826C56" w:rsidRPr="006939EE" w:rsidRDefault="00643894" w:rsidP="00D01678">
      <w:pPr>
        <w:pStyle w:val="4Caractre"/>
      </w:pPr>
      <w:r w:rsidRPr="006939EE">
        <w:t>La dégustation ne donnera lieu à aucune indemnisation des candidats pour les produits proposés</w:t>
      </w:r>
      <w:r w:rsidR="00826C56" w:rsidRPr="006939EE">
        <w:t xml:space="preserve">. </w:t>
      </w:r>
    </w:p>
    <w:p w14:paraId="11ED355E" w14:textId="7B1F6D1B" w:rsidR="00147490" w:rsidRDefault="00826C56" w:rsidP="00D01678">
      <w:pPr>
        <w:pStyle w:val="4Caractre"/>
      </w:pPr>
      <w:r w:rsidRPr="006939EE">
        <w:t xml:space="preserve">La dégustation est </w:t>
      </w:r>
      <w:r w:rsidRPr="000814CD">
        <w:rPr>
          <w:b/>
          <w:bCs/>
        </w:rPr>
        <w:t>OBLIGATOIRE</w:t>
      </w:r>
      <w:r w:rsidRPr="006939EE">
        <w:t xml:space="preserve">. Tout candidat qui ne présenterait pas les trois produits </w:t>
      </w:r>
      <w:r w:rsidR="00935FD9" w:rsidRPr="006939EE">
        <w:t xml:space="preserve">dans les conditions définies ci-dessus </w:t>
      </w:r>
      <w:r w:rsidR="009105B5" w:rsidRPr="006939EE">
        <w:t>se verra attribué la note de 0/</w:t>
      </w:r>
      <w:r w:rsidR="008348EA">
        <w:t>8 au sous-critère</w:t>
      </w:r>
      <w:r w:rsidR="009105B5" w:rsidRPr="006939EE">
        <w:t xml:space="preserve"> dégustation.</w:t>
      </w:r>
      <w:r w:rsidR="009105B5">
        <w:t xml:space="preserve"> </w:t>
      </w:r>
    </w:p>
    <w:p w14:paraId="7E23A760" w14:textId="77777777" w:rsidR="00147490" w:rsidRPr="00147490" w:rsidRDefault="00147490" w:rsidP="00147490">
      <w:pPr>
        <w:pStyle w:val="4Caractre"/>
      </w:pPr>
    </w:p>
    <w:p w14:paraId="2D5DC9B4" w14:textId="77777777" w:rsidR="008A7D83" w:rsidRPr="005C31D1" w:rsidRDefault="008A7D83" w:rsidP="00EE6087">
      <w:pPr>
        <w:pStyle w:val="2Soustitre"/>
      </w:pPr>
      <w:bookmarkStart w:id="120" w:name="_Toc152778866"/>
      <w:bookmarkStart w:id="121" w:name="_Toc419911076"/>
      <w:bookmarkStart w:id="122" w:name="_Toc419911116"/>
      <w:bookmarkStart w:id="123" w:name="_Toc419911233"/>
      <w:r w:rsidRPr="005C31D1">
        <w:t>Conditions et durée d’occupation – Résiliation</w:t>
      </w:r>
      <w:bookmarkEnd w:id="120"/>
      <w:r w:rsidRPr="005C31D1">
        <w:t> </w:t>
      </w:r>
      <w:bookmarkEnd w:id="121"/>
      <w:bookmarkEnd w:id="122"/>
      <w:bookmarkEnd w:id="123"/>
    </w:p>
    <w:p w14:paraId="020FBE3C" w14:textId="77777777" w:rsidR="00987EDF" w:rsidRPr="005C31D1" w:rsidRDefault="00E3520C" w:rsidP="00987EDF">
      <w:pPr>
        <w:pStyle w:val="4Caractre"/>
      </w:pPr>
      <w:r w:rsidRPr="005C31D1">
        <w:t>Le kiosque est implanté</w:t>
      </w:r>
      <w:r w:rsidR="00987EDF" w:rsidRPr="005C31D1">
        <w:t xml:space="preserve"> sur le domaine </w:t>
      </w:r>
      <w:r w:rsidR="006E389B" w:rsidRPr="005C31D1">
        <w:t>public géré et contrôlé par la C</w:t>
      </w:r>
      <w:r w:rsidR="00987EDF" w:rsidRPr="005C31D1">
        <w:t>ommune.</w:t>
      </w:r>
    </w:p>
    <w:p w14:paraId="3101ADFC" w14:textId="441389EF" w:rsidR="00987EDF" w:rsidRPr="005C31D1" w:rsidRDefault="00987EDF" w:rsidP="00987EDF">
      <w:pPr>
        <w:pStyle w:val="4Caractre"/>
      </w:pPr>
      <w:r w:rsidRPr="005C31D1">
        <w:t xml:space="preserve">Par conséquent, l’autorisation d’occupation délivrée par </w:t>
      </w:r>
      <w:r w:rsidR="006E389B" w:rsidRPr="005C31D1">
        <w:t>l</w:t>
      </w:r>
      <w:r w:rsidR="00CC1274">
        <w:t>a</w:t>
      </w:r>
      <w:r w:rsidR="006E389B" w:rsidRPr="005C31D1">
        <w:t xml:space="preserve"> C</w:t>
      </w:r>
      <w:r w:rsidR="00AB15D9" w:rsidRPr="005C31D1">
        <w:t>ommun</w:t>
      </w:r>
      <w:r w:rsidR="00CC1274">
        <w:t>e</w:t>
      </w:r>
      <w:r w:rsidRPr="005C31D1">
        <w:t xml:space="preserve"> est précaire et révocable, non créatrice de droits réels. Elle reste strictement personnelle. L’exploitant ne pourra pas sous-louer tout ou partie des lieux loués, ni céder son droit.</w:t>
      </w:r>
    </w:p>
    <w:p w14:paraId="287C5A24" w14:textId="77777777" w:rsidR="00987EDF" w:rsidRPr="005C31D1" w:rsidRDefault="00987EDF" w:rsidP="00987EDF">
      <w:pPr>
        <w:pStyle w:val="4Caractre"/>
      </w:pPr>
      <w:r w:rsidRPr="005C31D1">
        <w:t xml:space="preserve">Il est également rappelé que l’autorisation d’exploitation ne confère au bénéficiaire aucun droit à la </w:t>
      </w:r>
      <w:r w:rsidR="006E389B" w:rsidRPr="005C31D1">
        <w:t>propriété</w:t>
      </w:r>
      <w:r w:rsidRPr="005C31D1">
        <w:t xml:space="preserve"> commerciale et notamment aucun droit à bénéficier d’un bail commercial.</w:t>
      </w:r>
    </w:p>
    <w:p w14:paraId="459AED65" w14:textId="6A2FD3E8" w:rsidR="00987EDF" w:rsidRPr="005C31D1" w:rsidRDefault="00AB15D9" w:rsidP="00987EDF">
      <w:pPr>
        <w:pStyle w:val="4Caractre"/>
      </w:pPr>
      <w:bookmarkStart w:id="124" w:name="_Hlk152753994"/>
      <w:r w:rsidRPr="005C31D1">
        <w:t>L’autorisation</w:t>
      </w:r>
      <w:r w:rsidR="00987EDF" w:rsidRPr="005C31D1">
        <w:t xml:space="preserve"> d’occupation temporaire du domaine public sera accordée à l’exploitant re</w:t>
      </w:r>
      <w:r w:rsidR="00012E0A">
        <w:t>tenu sur la saison estivale 202</w:t>
      </w:r>
      <w:r w:rsidR="000F5949">
        <w:t>4</w:t>
      </w:r>
      <w:r w:rsidR="00987EDF" w:rsidRPr="005C31D1">
        <w:t xml:space="preserve">, soit du </w:t>
      </w:r>
      <w:r w:rsidRPr="005C31D1">
        <w:t>1</w:t>
      </w:r>
      <w:r w:rsidRPr="005C31D1">
        <w:rPr>
          <w:vertAlign w:val="superscript"/>
        </w:rPr>
        <w:t>er</w:t>
      </w:r>
      <w:r w:rsidRPr="005C31D1">
        <w:t xml:space="preserve"> mai</w:t>
      </w:r>
      <w:r w:rsidR="00987EDF" w:rsidRPr="005C31D1">
        <w:t xml:space="preserve"> au 30 septembre.</w:t>
      </w:r>
      <w:r w:rsidR="00AD6F44">
        <w:t xml:space="preserve"> </w:t>
      </w:r>
      <w:r w:rsidR="00AD6F44" w:rsidRPr="00AD6F44">
        <w:t>En cas de dégradation, la remise en état est à la charge de l’occupant.</w:t>
      </w:r>
    </w:p>
    <w:p w14:paraId="63921F1F" w14:textId="6E4D5FF3" w:rsidR="00987EDF" w:rsidRPr="005C31D1" w:rsidRDefault="00987EDF" w:rsidP="00987EDF">
      <w:pPr>
        <w:pStyle w:val="4Caractre"/>
      </w:pPr>
      <w:r w:rsidRPr="005C31D1">
        <w:t>L’exploitant devra, dès la fin de l’exploitation du kiosque et après avoir établi un bilan de cell</w:t>
      </w:r>
      <w:r w:rsidR="005B4120" w:rsidRPr="005C31D1">
        <w:t>e-ci, saisir officiellement la C</w:t>
      </w:r>
      <w:r w:rsidRPr="005C31D1">
        <w:t xml:space="preserve">ommune par écrit pour solliciter la reconduction de son occupation </w:t>
      </w:r>
      <w:r w:rsidRPr="005C31D1">
        <w:lastRenderedPageBreak/>
        <w:t xml:space="preserve">l’année </w:t>
      </w:r>
      <w:r w:rsidR="00AB15D9" w:rsidRPr="005C31D1">
        <w:t>suivante</w:t>
      </w:r>
      <w:r w:rsidRPr="005C31D1">
        <w:t xml:space="preserve"> et demander donc le maintien ou non dans les lieux. Dans l’affirmative, une nouvelle autorisation sera établie po</w:t>
      </w:r>
      <w:r w:rsidR="00AB15D9" w:rsidRPr="005C31D1">
        <w:t>u</w:t>
      </w:r>
      <w:r w:rsidR="00012E0A">
        <w:t>r une durée ferme de 3 ans (202</w:t>
      </w:r>
      <w:r w:rsidR="000F5949">
        <w:t>5</w:t>
      </w:r>
      <w:r w:rsidR="00012E0A">
        <w:t xml:space="preserve"> – 202</w:t>
      </w:r>
      <w:r w:rsidR="000F5949">
        <w:t>7</w:t>
      </w:r>
      <w:r w:rsidRPr="005C31D1">
        <w:t>).</w:t>
      </w:r>
    </w:p>
    <w:bookmarkEnd w:id="124"/>
    <w:p w14:paraId="77C0C385" w14:textId="77777777" w:rsidR="00E90B81" w:rsidRDefault="00987EDF" w:rsidP="00AD6F44">
      <w:pPr>
        <w:pStyle w:val="4Caractre"/>
      </w:pPr>
      <w:r w:rsidRPr="005C31D1">
        <w:t>Dans tous les cas, il n’y aura pas lieu à renouvellement tacite de l’autorisation.</w:t>
      </w:r>
      <w:r w:rsidR="00AD6F44">
        <w:t xml:space="preserve"> </w:t>
      </w:r>
      <w:r w:rsidR="00E90B81">
        <w:t xml:space="preserve">En cas de poursuite de l’occupation </w:t>
      </w:r>
      <w:r w:rsidR="00AD6F44">
        <w:t>sans autorisation de la Commune</w:t>
      </w:r>
      <w:r w:rsidR="00E90B81">
        <w:t>, l’occupant est redevable d’une indemnité d’occupation d’un montant de 50 euros par jour durant le premier mois, puis 100 euros par jour</w:t>
      </w:r>
      <w:r w:rsidR="00AD6F44">
        <w:t xml:space="preserve"> à partir du</w:t>
      </w:r>
      <w:r w:rsidR="00E90B81">
        <w:t xml:space="preserve"> second mois, montant qui est exigible immédiatement.</w:t>
      </w:r>
    </w:p>
    <w:p w14:paraId="3919CEA9" w14:textId="77777777" w:rsidR="00AD6F44" w:rsidRPr="00AD6F44" w:rsidRDefault="00AD6F44" w:rsidP="00AD6F44">
      <w:pPr>
        <w:spacing w:before="120"/>
        <w:jc w:val="both"/>
        <w:rPr>
          <w:rFonts w:ascii="Calibri" w:hAnsi="Calibri" w:cs="Calibri"/>
          <w:i/>
          <w:u w:val="single"/>
        </w:rPr>
      </w:pPr>
      <w:r w:rsidRPr="00AD6F44">
        <w:rPr>
          <w:rFonts w:ascii="Calibri" w:hAnsi="Calibri" w:cs="Calibri"/>
          <w:i/>
          <w:u w:val="single"/>
        </w:rPr>
        <w:sym w:font="Wingdings 3" w:char="F0B4"/>
      </w:r>
      <w:r w:rsidRPr="00AD6F44">
        <w:rPr>
          <w:rFonts w:ascii="Calibri" w:hAnsi="Calibri" w:cs="Calibri"/>
          <w:i/>
          <w:u w:val="single"/>
        </w:rPr>
        <w:t xml:space="preserve"> Résiliation de plein droit de la convention : </w:t>
      </w:r>
    </w:p>
    <w:p w14:paraId="2E1A0149" w14:textId="77777777" w:rsidR="00AD6F44" w:rsidRPr="00AD6F44" w:rsidRDefault="00AD6F44" w:rsidP="00AD6F44">
      <w:pPr>
        <w:jc w:val="both"/>
        <w:rPr>
          <w:rFonts w:ascii="Calibri" w:hAnsi="Calibri" w:cs="Calibri"/>
        </w:rPr>
      </w:pPr>
      <w:r w:rsidRPr="00AD6F44">
        <w:rPr>
          <w:rFonts w:ascii="Calibri" w:hAnsi="Calibri" w:cs="Calibri"/>
        </w:rPr>
        <w:t>- en cas de perte de la personnalité morale de l’occupant ;</w:t>
      </w:r>
    </w:p>
    <w:p w14:paraId="36B029D5" w14:textId="77777777" w:rsidR="00AD6F44" w:rsidRDefault="00AD6F44" w:rsidP="00AD6F44">
      <w:pPr>
        <w:jc w:val="both"/>
        <w:rPr>
          <w:rFonts w:ascii="Calibri" w:hAnsi="Calibri" w:cs="Calibri"/>
        </w:rPr>
      </w:pPr>
      <w:r w:rsidRPr="00AD6F44">
        <w:rPr>
          <w:rFonts w:ascii="Calibri" w:hAnsi="Calibri" w:cs="Calibri"/>
        </w:rPr>
        <w:t xml:space="preserve">- en cas de destruction totale des lieux, au sens de l’article 1722 du </w:t>
      </w:r>
      <w:r>
        <w:rPr>
          <w:rFonts w:ascii="Calibri" w:hAnsi="Calibri" w:cs="Calibri"/>
        </w:rPr>
        <w:t>C</w:t>
      </w:r>
      <w:r w:rsidRPr="00AD6F44">
        <w:rPr>
          <w:rFonts w:ascii="Calibri" w:hAnsi="Calibri" w:cs="Calibri"/>
        </w:rPr>
        <w:t>ode civil</w:t>
      </w:r>
      <w:r>
        <w:rPr>
          <w:rFonts w:ascii="Calibri" w:hAnsi="Calibri" w:cs="Calibri"/>
        </w:rPr>
        <w:t>.</w:t>
      </w:r>
    </w:p>
    <w:p w14:paraId="1F41A1D4" w14:textId="77777777" w:rsidR="00AD6F44" w:rsidRDefault="00AD6F44" w:rsidP="00AD6F44">
      <w:pPr>
        <w:spacing w:before="120"/>
        <w:jc w:val="both"/>
        <w:rPr>
          <w:rFonts w:ascii="Calibri" w:hAnsi="Calibri" w:cs="Calibri"/>
        </w:rPr>
      </w:pPr>
      <w:r w:rsidRPr="00AD6F44">
        <w:rPr>
          <w:rFonts w:ascii="Calibri" w:hAnsi="Calibri" w:cs="Calibri"/>
        </w:rPr>
        <w:t>La résiliation est notifiée à l’occupant par lettre recomm</w:t>
      </w:r>
      <w:r>
        <w:rPr>
          <w:rFonts w:ascii="Calibri" w:hAnsi="Calibri" w:cs="Calibri"/>
        </w:rPr>
        <w:t xml:space="preserve">andée avec </w:t>
      </w:r>
      <w:r w:rsidRPr="00AD6F44">
        <w:rPr>
          <w:rFonts w:ascii="Calibri" w:hAnsi="Calibri" w:cs="Calibri"/>
        </w:rPr>
        <w:t>demande d’avis de réception.</w:t>
      </w:r>
    </w:p>
    <w:p w14:paraId="33EA0680" w14:textId="77777777" w:rsidR="00AD6F44" w:rsidRPr="00AD6F44" w:rsidRDefault="00AD6F44" w:rsidP="00AD6F44">
      <w:pPr>
        <w:spacing w:before="120"/>
        <w:jc w:val="both"/>
        <w:rPr>
          <w:rFonts w:ascii="Calibri" w:hAnsi="Calibri" w:cs="Calibri"/>
          <w:i/>
          <w:u w:val="single"/>
        </w:rPr>
      </w:pPr>
      <w:r w:rsidRPr="00AD6F44">
        <w:rPr>
          <w:rFonts w:ascii="Calibri" w:hAnsi="Calibri" w:cs="Calibri"/>
          <w:i/>
          <w:u w:val="single"/>
        </w:rPr>
        <w:sym w:font="Wingdings 3" w:char="F0B4"/>
      </w:r>
      <w:r w:rsidRPr="00AD6F44">
        <w:rPr>
          <w:rFonts w:ascii="Calibri" w:hAnsi="Calibri" w:cs="Calibri"/>
          <w:i/>
          <w:u w:val="single"/>
        </w:rPr>
        <w:t xml:space="preserve"> Résiliation pour faute de l’occupant</w:t>
      </w:r>
      <w:r>
        <w:rPr>
          <w:rFonts w:ascii="Calibri" w:hAnsi="Calibri" w:cs="Calibri"/>
          <w:i/>
          <w:u w:val="single"/>
        </w:rPr>
        <w:t> :</w:t>
      </w:r>
    </w:p>
    <w:p w14:paraId="34083717" w14:textId="77777777" w:rsidR="00E428FE" w:rsidRDefault="00E428FE" w:rsidP="00AD6F44">
      <w:pPr>
        <w:spacing w:before="120"/>
        <w:jc w:val="both"/>
        <w:rPr>
          <w:rFonts w:ascii="Calibri" w:hAnsi="Calibri" w:cs="Calibri"/>
        </w:rPr>
      </w:pPr>
      <w:r w:rsidRPr="00E428FE">
        <w:rPr>
          <w:rFonts w:ascii="Calibri" w:hAnsi="Calibri" w:cs="Calibri"/>
        </w:rPr>
        <w:t>La Commune se réserve le droit de résilier l’autorisation d’occupation sans indemnité si les conditions édictées dans ce document ne sont pas respectées. Dans ce cas, elle informera le locataire de sa décision par courrier recommandé avec avis de réception postale, après une mise en demeure non suivie d’effet dans un délai de 8 jours. La décision de résiliation prendra effet 48 heures à compter de la date de réception du courrier recommandé la prescrivant.</w:t>
      </w:r>
    </w:p>
    <w:p w14:paraId="3A3637FC" w14:textId="77777777" w:rsidR="00AD6F44" w:rsidRPr="00AD6F44" w:rsidRDefault="00AD6F44" w:rsidP="00AD6F44">
      <w:pPr>
        <w:spacing w:before="120"/>
        <w:jc w:val="both"/>
        <w:rPr>
          <w:rFonts w:ascii="Calibri" w:hAnsi="Calibri" w:cs="Calibri"/>
          <w:i/>
          <w:u w:val="single"/>
        </w:rPr>
      </w:pPr>
      <w:r w:rsidRPr="00AD6F44">
        <w:rPr>
          <w:rFonts w:ascii="Calibri" w:hAnsi="Calibri" w:cs="Calibri"/>
          <w:i/>
          <w:u w:val="single"/>
        </w:rPr>
        <w:sym w:font="Wingdings 3" w:char="F0B4"/>
      </w:r>
      <w:r w:rsidRPr="00AD6F44">
        <w:rPr>
          <w:rFonts w:ascii="Calibri" w:hAnsi="Calibri" w:cs="Calibri"/>
          <w:i/>
          <w:u w:val="single"/>
        </w:rPr>
        <w:t xml:space="preserve"> Résiliation à l’initiative de l’une ou l’autre des parties</w:t>
      </w:r>
      <w:r>
        <w:rPr>
          <w:rFonts w:ascii="Calibri" w:hAnsi="Calibri" w:cs="Calibri"/>
          <w:i/>
          <w:u w:val="single"/>
        </w:rPr>
        <w:t> :</w:t>
      </w:r>
    </w:p>
    <w:p w14:paraId="4D0E9517" w14:textId="77777777" w:rsidR="00AD6F44" w:rsidRPr="00AD6F44" w:rsidRDefault="00AD6F44" w:rsidP="00AD6F44">
      <w:pPr>
        <w:jc w:val="both"/>
        <w:rPr>
          <w:rFonts w:ascii="Calibri" w:hAnsi="Calibri" w:cs="Calibri"/>
        </w:rPr>
      </w:pPr>
      <w:r w:rsidRPr="00AD6F44">
        <w:rPr>
          <w:rFonts w:ascii="Calibri" w:hAnsi="Calibri" w:cs="Calibri"/>
        </w:rPr>
        <w:t>Chaque partie dispose de la faculté de mettre un terme à la mi</w:t>
      </w:r>
      <w:r>
        <w:rPr>
          <w:rFonts w:ascii="Calibri" w:hAnsi="Calibri" w:cs="Calibri"/>
        </w:rPr>
        <w:t xml:space="preserve">se à disposition à condition de </w:t>
      </w:r>
      <w:r w:rsidRPr="00AD6F44">
        <w:rPr>
          <w:rFonts w:ascii="Calibri" w:hAnsi="Calibri" w:cs="Calibri"/>
        </w:rPr>
        <w:t>prévenir l’autre partie par lettre recommandée avec dema</w:t>
      </w:r>
      <w:r>
        <w:rPr>
          <w:rFonts w:ascii="Calibri" w:hAnsi="Calibri" w:cs="Calibri"/>
        </w:rPr>
        <w:t xml:space="preserve">nde d’avis de réception ou acte </w:t>
      </w:r>
      <w:r w:rsidRPr="00AD6F44">
        <w:rPr>
          <w:rFonts w:ascii="Calibri" w:hAnsi="Calibri" w:cs="Calibri"/>
        </w:rPr>
        <w:t>extra-judiciaire, moyennan</w:t>
      </w:r>
      <w:r>
        <w:rPr>
          <w:rFonts w:ascii="Calibri" w:hAnsi="Calibri" w:cs="Calibri"/>
        </w:rPr>
        <w:t xml:space="preserve">t un délai de préavis de deux 2 </w:t>
      </w:r>
      <w:r w:rsidRPr="00AD6F44">
        <w:rPr>
          <w:rFonts w:ascii="Calibri" w:hAnsi="Calibri" w:cs="Calibri"/>
        </w:rPr>
        <w:t>mois.</w:t>
      </w:r>
    </w:p>
    <w:p w14:paraId="437A6554" w14:textId="77777777" w:rsidR="00AD6F44" w:rsidRDefault="00AD6F44" w:rsidP="00AD6F44">
      <w:pPr>
        <w:jc w:val="both"/>
        <w:rPr>
          <w:rFonts w:ascii="Calibri" w:hAnsi="Calibri" w:cs="Calibri"/>
        </w:rPr>
      </w:pPr>
      <w:r w:rsidRPr="00AD6F44">
        <w:rPr>
          <w:rFonts w:ascii="Calibri" w:hAnsi="Calibri" w:cs="Calibri"/>
        </w:rPr>
        <w:t xml:space="preserve">Si cette faculté est mise en œuvre par la </w:t>
      </w:r>
      <w:r>
        <w:rPr>
          <w:rFonts w:ascii="Calibri" w:hAnsi="Calibri" w:cs="Calibri"/>
        </w:rPr>
        <w:t>Commune</w:t>
      </w:r>
      <w:r w:rsidRPr="00AD6F44">
        <w:rPr>
          <w:rFonts w:ascii="Calibri" w:hAnsi="Calibri" w:cs="Calibri"/>
        </w:rPr>
        <w:t>, la résiliation de l</w:t>
      </w:r>
      <w:r>
        <w:rPr>
          <w:rFonts w:ascii="Calibri" w:hAnsi="Calibri" w:cs="Calibri"/>
        </w:rPr>
        <w:t xml:space="preserve">a convention est susceptible de </w:t>
      </w:r>
      <w:r w:rsidRPr="00AD6F44">
        <w:rPr>
          <w:rFonts w:ascii="Calibri" w:hAnsi="Calibri" w:cs="Calibri"/>
        </w:rPr>
        <w:t>donner lieu à ind</w:t>
      </w:r>
      <w:r>
        <w:rPr>
          <w:rFonts w:ascii="Calibri" w:hAnsi="Calibri" w:cs="Calibri"/>
        </w:rPr>
        <w:t xml:space="preserve">emnisation de l’occupant, sous réserve notamment de la </w:t>
      </w:r>
      <w:r w:rsidRPr="00AD6F44">
        <w:rPr>
          <w:rFonts w:ascii="Calibri" w:hAnsi="Calibri" w:cs="Calibri"/>
        </w:rPr>
        <w:t>justification par l’occupant des éléments constitutifs du (des)</w:t>
      </w:r>
      <w:r>
        <w:rPr>
          <w:rFonts w:ascii="Calibri" w:hAnsi="Calibri" w:cs="Calibri"/>
        </w:rPr>
        <w:t xml:space="preserve"> préjudice (-s) résultant de la </w:t>
      </w:r>
      <w:r w:rsidRPr="00AD6F44">
        <w:rPr>
          <w:rFonts w:ascii="Calibri" w:hAnsi="Calibri" w:cs="Calibri"/>
        </w:rPr>
        <w:t xml:space="preserve">décision de </w:t>
      </w:r>
      <w:r>
        <w:rPr>
          <w:rFonts w:ascii="Calibri" w:hAnsi="Calibri" w:cs="Calibri"/>
        </w:rPr>
        <w:t>la Commune</w:t>
      </w:r>
      <w:r w:rsidRPr="00AD6F44">
        <w:rPr>
          <w:rFonts w:ascii="Calibri" w:hAnsi="Calibri" w:cs="Calibri"/>
        </w:rPr>
        <w:t xml:space="preserve"> ainsi que de son (de leur) montant.</w:t>
      </w:r>
    </w:p>
    <w:p w14:paraId="498E166A" w14:textId="77777777" w:rsidR="00E428FE" w:rsidRDefault="00E428FE" w:rsidP="00AD6F44">
      <w:pPr>
        <w:jc w:val="both"/>
        <w:rPr>
          <w:rFonts w:ascii="Calibri" w:hAnsi="Calibri" w:cs="Calibri"/>
        </w:rPr>
      </w:pPr>
    </w:p>
    <w:p w14:paraId="6AFEC49C" w14:textId="77777777" w:rsidR="00E428FE" w:rsidRPr="00AD6F44" w:rsidRDefault="00E428FE" w:rsidP="00AD6F44">
      <w:pPr>
        <w:jc w:val="both"/>
        <w:rPr>
          <w:rFonts w:ascii="Calibri" w:hAnsi="Calibri" w:cs="Calibri"/>
        </w:rPr>
      </w:pPr>
      <w:r>
        <w:rPr>
          <w:rFonts w:ascii="Calibri" w:hAnsi="Calibri" w:cs="Calibri"/>
        </w:rPr>
        <w:t>Suivant les motifs de la résiliation, une nouvelle procédure de mise en concurrence sera relancée par la Commune, les candidats évincés ne disposant d’aucun droit de préférence ou de priorité pour reprendre l’exploitation des kiosques.</w:t>
      </w:r>
    </w:p>
    <w:p w14:paraId="4AC98849" w14:textId="77777777" w:rsidR="00987EDF" w:rsidRPr="005C31D1" w:rsidRDefault="00987EDF" w:rsidP="00987EDF">
      <w:pPr>
        <w:pStyle w:val="4Caractre"/>
      </w:pPr>
    </w:p>
    <w:p w14:paraId="307E3CDA" w14:textId="48CD88C8" w:rsidR="008A7D83" w:rsidRPr="005C31D1" w:rsidRDefault="008A7D83" w:rsidP="00EE6087">
      <w:pPr>
        <w:pStyle w:val="2Soustitre"/>
      </w:pPr>
      <w:bookmarkStart w:id="125" w:name="_Toc152778867"/>
      <w:bookmarkStart w:id="126" w:name="_Toc419911077"/>
      <w:bookmarkStart w:id="127" w:name="_Toc419911117"/>
      <w:bookmarkStart w:id="128" w:name="_Toc419911234"/>
      <w:bookmarkStart w:id="129" w:name="_Hlk149918716"/>
      <w:r w:rsidRPr="005C31D1">
        <w:t xml:space="preserve">Participation financière – </w:t>
      </w:r>
      <w:r w:rsidR="000636E8">
        <w:t>loyer et charges</w:t>
      </w:r>
      <w:bookmarkEnd w:id="125"/>
      <w:r w:rsidRPr="005C31D1">
        <w:t> </w:t>
      </w:r>
      <w:bookmarkEnd w:id="126"/>
      <w:bookmarkEnd w:id="127"/>
      <w:bookmarkEnd w:id="128"/>
    </w:p>
    <w:bookmarkEnd w:id="129"/>
    <w:p w14:paraId="75F132FC" w14:textId="7C3E1E0D" w:rsidR="00987EDF" w:rsidRPr="005C31D1" w:rsidRDefault="00987EDF" w:rsidP="00987EDF">
      <w:pPr>
        <w:pStyle w:val="4Caractre"/>
      </w:pPr>
      <w:r w:rsidRPr="005C31D1">
        <w:t xml:space="preserve">La redevance </w:t>
      </w:r>
      <w:r w:rsidR="006E389B" w:rsidRPr="005C31D1">
        <w:t>que versera l’exploitant à la C</w:t>
      </w:r>
      <w:r w:rsidRPr="005C31D1">
        <w:t xml:space="preserve">ommune </w:t>
      </w:r>
      <w:r w:rsidR="0069720B">
        <w:t xml:space="preserve">pour chaque kiosque </w:t>
      </w:r>
      <w:r w:rsidRPr="005C31D1">
        <w:t>est fixée à un minimum mensuel de</w:t>
      </w:r>
      <w:r w:rsidR="006E389B" w:rsidRPr="005C31D1">
        <w:t> </w:t>
      </w:r>
      <w:r w:rsidRPr="005C31D1">
        <w:t xml:space="preserve">: </w:t>
      </w:r>
      <w:r w:rsidR="0082416D" w:rsidRPr="005C31D1">
        <w:rPr>
          <w:b/>
        </w:rPr>
        <w:t>2 </w:t>
      </w:r>
      <w:r w:rsidR="00AB15D9" w:rsidRPr="005C31D1">
        <w:rPr>
          <w:b/>
        </w:rPr>
        <w:t>5</w:t>
      </w:r>
      <w:r w:rsidR="0082416D" w:rsidRPr="005C31D1">
        <w:rPr>
          <w:b/>
        </w:rPr>
        <w:t>0</w:t>
      </w:r>
      <w:r w:rsidR="00AB15D9" w:rsidRPr="005C31D1">
        <w:rPr>
          <w:b/>
        </w:rPr>
        <w:t>0,00</w:t>
      </w:r>
      <w:r w:rsidR="0082416D" w:rsidRPr="005C31D1">
        <w:rPr>
          <w:b/>
        </w:rPr>
        <w:t xml:space="preserve"> € </w:t>
      </w:r>
      <w:r w:rsidR="00EC7019" w:rsidRPr="005C31D1">
        <w:rPr>
          <w:b/>
        </w:rPr>
        <w:t>(Deux</w:t>
      </w:r>
      <w:r w:rsidR="0082416D" w:rsidRPr="005C31D1">
        <w:rPr>
          <w:b/>
        </w:rPr>
        <w:t xml:space="preserve"> mille cinq cents euros) </w:t>
      </w:r>
      <w:r w:rsidR="00AB15D9" w:rsidRPr="005C31D1">
        <w:rPr>
          <w:b/>
        </w:rPr>
        <w:t>hors taxe et hors charges</w:t>
      </w:r>
      <w:r w:rsidRPr="005C31D1">
        <w:t>. Cette somme pourra être supérieure en tenant compte des propositions faites par les candidats à l’exploitation.</w:t>
      </w:r>
    </w:p>
    <w:p w14:paraId="413DEBCD" w14:textId="77777777" w:rsidR="00987EDF" w:rsidRPr="005C31D1" w:rsidRDefault="00987EDF" w:rsidP="00045B49">
      <w:pPr>
        <w:pStyle w:val="4Caractre"/>
      </w:pPr>
      <w:r w:rsidRPr="005C31D1">
        <w:t xml:space="preserve">Le montant global de la redevance pour la totalité de la période d’exploitation du kiosque sera à régler </w:t>
      </w:r>
      <w:r w:rsidR="00045B49" w:rsidRPr="005C31D1">
        <w:t xml:space="preserve">mensuellement et d’avance. </w:t>
      </w:r>
      <w:r w:rsidRPr="005C31D1">
        <w:t xml:space="preserve"> </w:t>
      </w:r>
    </w:p>
    <w:p w14:paraId="7F8BF3DB" w14:textId="6B256D1F" w:rsidR="00987EDF" w:rsidRPr="005C31D1" w:rsidRDefault="006E389B" w:rsidP="00987EDF">
      <w:pPr>
        <w:pStyle w:val="4Caractre"/>
      </w:pPr>
      <w:r w:rsidRPr="005C31D1">
        <w:t>Cette redevance sera payée d’avance par l’exploitant,</w:t>
      </w:r>
      <w:r w:rsidR="000F5949">
        <w:t xml:space="preserve"> </w:t>
      </w:r>
      <w:r w:rsidR="00F94950">
        <w:t xml:space="preserve">par virement bancaire </w:t>
      </w:r>
      <w:r w:rsidR="000F5949">
        <w:t>sur la base d’un avis de sommes à payer (ASAP),</w:t>
      </w:r>
      <w:r w:rsidRPr="005C31D1">
        <w:t xml:space="preserve"> </w:t>
      </w:r>
      <w:r w:rsidR="000F5949">
        <w:t>au début</w:t>
      </w:r>
      <w:r w:rsidRPr="005C31D1">
        <w:t xml:space="preserve"> de chaque moi</w:t>
      </w:r>
      <w:r w:rsidR="005B4120" w:rsidRPr="005C31D1">
        <w:t>s</w:t>
      </w:r>
      <w:r w:rsidR="000F5949">
        <w:t>, au Trésor Public</w:t>
      </w:r>
      <w:r w:rsidRPr="005C31D1">
        <w:t>.</w:t>
      </w:r>
    </w:p>
    <w:p w14:paraId="37171757" w14:textId="77777777" w:rsidR="00987EDF" w:rsidRPr="005C31D1" w:rsidRDefault="00987EDF" w:rsidP="00987EDF">
      <w:pPr>
        <w:pStyle w:val="4Caractre"/>
      </w:pPr>
      <w:r w:rsidRPr="005C31D1">
        <w:t>L’absence d’exploitation du kiosque durant une période plus ou moins longue pour des raisons ind</w:t>
      </w:r>
      <w:r w:rsidR="005B4120" w:rsidRPr="005C31D1">
        <w:t>épendantes de la volonté de la C</w:t>
      </w:r>
      <w:r w:rsidRPr="005C31D1">
        <w:t>ommune (ex : fortes intempéries, indisponibilité temporaire de l’exploitant, etc.) ne pourra donner lieu à aucune diminution du montant initial de la redevance.</w:t>
      </w:r>
    </w:p>
    <w:p w14:paraId="166E47F7" w14:textId="7DD9E0EF" w:rsidR="00792338" w:rsidRPr="0061709B" w:rsidRDefault="00987EDF" w:rsidP="0061709B">
      <w:pPr>
        <w:pStyle w:val="4Caractre"/>
      </w:pPr>
      <w:bookmarkStart w:id="130" w:name="_Hlk149918644"/>
      <w:r w:rsidRPr="009A1152">
        <w:lastRenderedPageBreak/>
        <w:t>Les charges liées à l’exploitation directe d</w:t>
      </w:r>
      <w:r w:rsidR="00E3520C" w:rsidRPr="009A1152">
        <w:t>u kiosque</w:t>
      </w:r>
      <w:r w:rsidRPr="009A1152">
        <w:t xml:space="preserve"> (fluides, etc.) seront donc déterminées forfaitairement</w:t>
      </w:r>
      <w:r w:rsidR="00292464" w:rsidRPr="009A1152">
        <w:t xml:space="preserve">, pour un montant de 350 € par mois. </w:t>
      </w:r>
      <w:bookmarkEnd w:id="130"/>
      <w:r w:rsidRPr="009A1152">
        <w:t xml:space="preserve">Ces sommes devront être réglées mensuellement en même temps et dans les mêmes conditions que la redevance </w:t>
      </w:r>
      <w:r w:rsidR="009A1152">
        <w:t>principale</w:t>
      </w:r>
      <w:r w:rsidRPr="009A1152">
        <w:t>.</w:t>
      </w:r>
      <w:r w:rsidRPr="0061709B">
        <w:t xml:space="preserve"> </w:t>
      </w:r>
    </w:p>
    <w:p w14:paraId="4BE01E4F" w14:textId="77777777" w:rsidR="008A7D83" w:rsidRPr="005C31D1" w:rsidRDefault="008A7D83" w:rsidP="00EE6087">
      <w:pPr>
        <w:pStyle w:val="2Soustitre"/>
      </w:pPr>
      <w:bookmarkStart w:id="131" w:name="_Toc152778868"/>
      <w:bookmarkStart w:id="132" w:name="_Toc419911078"/>
      <w:bookmarkStart w:id="133" w:name="_Toc419911118"/>
      <w:bookmarkStart w:id="134" w:name="_Toc419911235"/>
      <w:r w:rsidRPr="005C31D1">
        <w:t>Ouverture / fermeture / horaires</w:t>
      </w:r>
      <w:bookmarkEnd w:id="131"/>
      <w:r w:rsidRPr="005C31D1">
        <w:t> </w:t>
      </w:r>
      <w:bookmarkEnd w:id="132"/>
      <w:bookmarkEnd w:id="133"/>
      <w:bookmarkEnd w:id="134"/>
    </w:p>
    <w:p w14:paraId="6FF7A05A" w14:textId="129C49AA" w:rsidR="00987EDF" w:rsidRPr="005C31D1" w:rsidRDefault="00987EDF" w:rsidP="00987EDF">
      <w:pPr>
        <w:pStyle w:val="4Caractre"/>
      </w:pPr>
      <w:r w:rsidRPr="005C31D1">
        <w:t>Le</w:t>
      </w:r>
      <w:r w:rsidR="00E3520C" w:rsidRPr="005C31D1">
        <w:t xml:space="preserve"> kiosque</w:t>
      </w:r>
      <w:r w:rsidRPr="005C31D1">
        <w:t>-snack commerciaux devr</w:t>
      </w:r>
      <w:r w:rsidR="00E3520C" w:rsidRPr="005C31D1">
        <w:t>a</w:t>
      </w:r>
      <w:r w:rsidRPr="005C31D1">
        <w:t xml:space="preserve"> être ouvert</w:t>
      </w:r>
      <w:r w:rsidR="00F301BC">
        <w:t xml:space="preserve"> aux dates </w:t>
      </w:r>
      <w:r w:rsidR="00AA1791">
        <w:t>déterminées ci-dessus et,</w:t>
      </w:r>
      <w:r w:rsidR="0050545B">
        <w:t xml:space="preserve"> </w:t>
      </w:r>
      <w:r w:rsidRPr="005C31D1">
        <w:rPr>
          <w:u w:val="single"/>
        </w:rPr>
        <w:t>au minimum</w:t>
      </w:r>
      <w:r w:rsidR="00AA1791">
        <w:rPr>
          <w:u w:val="single"/>
        </w:rPr>
        <w:t xml:space="preserve"> selon les horaires indiqués ci-dessous</w:t>
      </w:r>
      <w:r w:rsidR="0050545B" w:rsidRPr="0050545B">
        <w:t>. Il est rappelé que l’amplitude des horaires proposés est un des critères de notation.</w:t>
      </w:r>
      <w:r w:rsidR="0050545B">
        <w:rPr>
          <w:u w:val="single"/>
        </w:rPr>
        <w:t xml:space="preserve"> </w:t>
      </w:r>
    </w:p>
    <w:p w14:paraId="09CF8CDE" w14:textId="77777777" w:rsidR="00045B49" w:rsidRPr="005C31D1" w:rsidRDefault="00045B49" w:rsidP="00045B49">
      <w:pPr>
        <w:pStyle w:val="4Caractre"/>
        <w:numPr>
          <w:ilvl w:val="0"/>
          <w:numId w:val="24"/>
        </w:numPr>
      </w:pPr>
      <w:proofErr w:type="gramStart"/>
      <w:r w:rsidRPr="005C31D1">
        <w:rPr>
          <w:b/>
          <w:u w:val="single"/>
        </w:rPr>
        <w:t>du</w:t>
      </w:r>
      <w:proofErr w:type="gramEnd"/>
      <w:r w:rsidRPr="005C31D1">
        <w:rPr>
          <w:b/>
          <w:u w:val="single"/>
        </w:rPr>
        <w:t xml:space="preserve"> 1</w:t>
      </w:r>
      <w:r w:rsidRPr="005C31D1">
        <w:rPr>
          <w:b/>
          <w:u w:val="single"/>
          <w:vertAlign w:val="superscript"/>
        </w:rPr>
        <w:t>er</w:t>
      </w:r>
      <w:r w:rsidRPr="005C31D1">
        <w:rPr>
          <w:b/>
          <w:u w:val="single"/>
        </w:rPr>
        <w:t xml:space="preserve"> mai au 15 </w:t>
      </w:r>
      <w:r w:rsidR="00EC7019" w:rsidRPr="005C31D1">
        <w:rPr>
          <w:b/>
          <w:u w:val="single"/>
        </w:rPr>
        <w:t>juin :</w:t>
      </w:r>
      <w:r w:rsidRPr="005C31D1">
        <w:t xml:space="preserve"> </w:t>
      </w:r>
      <w:r w:rsidR="000B5AE9" w:rsidRPr="005C31D1">
        <w:t xml:space="preserve">à définir selon la </w:t>
      </w:r>
      <w:r w:rsidRPr="005C31D1">
        <w:t xml:space="preserve">proposition d’horaires </w:t>
      </w:r>
      <w:r w:rsidR="000B5AE9" w:rsidRPr="005C31D1">
        <w:t>permettant un service minimum ;</w:t>
      </w:r>
    </w:p>
    <w:p w14:paraId="7A5BD0F9" w14:textId="77777777" w:rsidR="00987EDF" w:rsidRPr="005C31D1" w:rsidRDefault="00674C8D" w:rsidP="00987EDF">
      <w:pPr>
        <w:pStyle w:val="4Caractre"/>
        <w:numPr>
          <w:ilvl w:val="0"/>
          <w:numId w:val="24"/>
        </w:numPr>
      </w:pPr>
      <w:proofErr w:type="gramStart"/>
      <w:r w:rsidRPr="005C31D1">
        <w:rPr>
          <w:b/>
          <w:u w:val="single"/>
        </w:rPr>
        <w:t>du</w:t>
      </w:r>
      <w:proofErr w:type="gramEnd"/>
      <w:r w:rsidRPr="005C31D1">
        <w:rPr>
          <w:b/>
          <w:u w:val="single"/>
        </w:rPr>
        <w:t xml:space="preserve"> 15 juin au 15 </w:t>
      </w:r>
      <w:r w:rsidR="00EC7019" w:rsidRPr="005C31D1">
        <w:rPr>
          <w:b/>
          <w:u w:val="single"/>
        </w:rPr>
        <w:t>septembre :</w:t>
      </w:r>
      <w:r w:rsidR="00987EDF" w:rsidRPr="005C31D1">
        <w:t xml:space="preserve"> ouverture de 9 heures le matin jusqu’à 19 heures en fin d’après-midi (sauf intempéries), tous les jours de la semaine, y compris les week-ends et jours fériés ;</w:t>
      </w:r>
    </w:p>
    <w:p w14:paraId="2F6CE6BB" w14:textId="77777777" w:rsidR="000B5AE9" w:rsidRPr="005C31D1" w:rsidRDefault="00987EDF" w:rsidP="000B5AE9">
      <w:pPr>
        <w:pStyle w:val="4Caractre"/>
        <w:numPr>
          <w:ilvl w:val="0"/>
          <w:numId w:val="24"/>
        </w:numPr>
      </w:pPr>
      <w:proofErr w:type="gramStart"/>
      <w:r w:rsidRPr="005C31D1">
        <w:rPr>
          <w:b/>
          <w:u w:val="single"/>
        </w:rPr>
        <w:t>du</w:t>
      </w:r>
      <w:proofErr w:type="gramEnd"/>
      <w:r w:rsidRPr="005C31D1">
        <w:rPr>
          <w:b/>
          <w:u w:val="single"/>
        </w:rPr>
        <w:t xml:space="preserve"> 1</w:t>
      </w:r>
      <w:r w:rsidR="00674C8D" w:rsidRPr="005C31D1">
        <w:rPr>
          <w:b/>
          <w:u w:val="single"/>
        </w:rPr>
        <w:t xml:space="preserve">5 septembre au 30 </w:t>
      </w:r>
      <w:r w:rsidR="00EC7019" w:rsidRPr="005C31D1">
        <w:rPr>
          <w:b/>
          <w:u w:val="single"/>
        </w:rPr>
        <w:t>septembre :</w:t>
      </w:r>
      <w:r w:rsidRPr="005C31D1">
        <w:t xml:space="preserve"> </w:t>
      </w:r>
      <w:r w:rsidR="000B5AE9" w:rsidRPr="005C31D1">
        <w:t>à définir selon la proposition d’horaires permettant un service minimum ;</w:t>
      </w:r>
    </w:p>
    <w:p w14:paraId="7FDC5A96" w14:textId="4BED32FD" w:rsidR="00987EDF" w:rsidRDefault="00987EDF" w:rsidP="00987EDF">
      <w:pPr>
        <w:pStyle w:val="4Caractre"/>
        <w:numPr>
          <w:ilvl w:val="0"/>
          <w:numId w:val="24"/>
        </w:numPr>
      </w:pPr>
      <w:r w:rsidRPr="005C31D1">
        <w:t>En de</w:t>
      </w:r>
      <w:r w:rsidR="00E3520C" w:rsidRPr="005C31D1">
        <w:t>hors de ces plages horaires, le kiosque</w:t>
      </w:r>
      <w:r w:rsidR="00012E0A">
        <w:t xml:space="preserve"> pourra</w:t>
      </w:r>
      <w:r w:rsidRPr="005C31D1">
        <w:t xml:space="preserve">, </w:t>
      </w:r>
      <w:r w:rsidR="00E3520C" w:rsidRPr="005C31D1">
        <w:rPr>
          <w:b/>
        </w:rPr>
        <w:t>à la demande de l’</w:t>
      </w:r>
      <w:r w:rsidRPr="005C31D1">
        <w:rPr>
          <w:b/>
        </w:rPr>
        <w:t xml:space="preserve">exploitant </w:t>
      </w:r>
      <w:r w:rsidR="005B4120" w:rsidRPr="005C31D1">
        <w:rPr>
          <w:b/>
        </w:rPr>
        <w:t xml:space="preserve">et </w:t>
      </w:r>
      <w:r w:rsidR="00E3520C" w:rsidRPr="005C31D1">
        <w:rPr>
          <w:b/>
        </w:rPr>
        <w:t>sous réserve de l’</w:t>
      </w:r>
      <w:r w:rsidR="005B4120" w:rsidRPr="005C31D1">
        <w:rPr>
          <w:b/>
        </w:rPr>
        <w:t xml:space="preserve">accord </w:t>
      </w:r>
      <w:r w:rsidR="00E3520C" w:rsidRPr="005C31D1">
        <w:rPr>
          <w:b/>
        </w:rPr>
        <w:t>préalable et écrit de</w:t>
      </w:r>
      <w:r w:rsidR="005B4120" w:rsidRPr="005C31D1">
        <w:rPr>
          <w:b/>
        </w:rPr>
        <w:t xml:space="preserve"> la C</w:t>
      </w:r>
      <w:r w:rsidRPr="005C31D1">
        <w:rPr>
          <w:b/>
        </w:rPr>
        <w:t>ommune</w:t>
      </w:r>
      <w:r w:rsidR="00E3520C" w:rsidRPr="005C31D1">
        <w:t>, être ouvert</w:t>
      </w:r>
      <w:r w:rsidRPr="005C31D1">
        <w:t xml:space="preserve"> dans le respect des lois et règlements en vigueur (mais en aucun cas après 22 heures le soir, sauf dérogation spéciale liée par exemple à l’organisation d’un événement festif</w:t>
      </w:r>
      <w:r w:rsidR="000B5AE9" w:rsidRPr="005C31D1">
        <w:t xml:space="preserve"> ou particulier</w:t>
      </w:r>
      <w:r w:rsidRPr="005C31D1">
        <w:t>).</w:t>
      </w:r>
    </w:p>
    <w:p w14:paraId="438C37B6" w14:textId="362C3FE8" w:rsidR="00012E0A" w:rsidRPr="00C5010A" w:rsidRDefault="00012E0A" w:rsidP="00C5010A">
      <w:pPr>
        <w:pStyle w:val="Paragraphedeliste"/>
        <w:numPr>
          <w:ilvl w:val="0"/>
          <w:numId w:val="24"/>
        </w:numPr>
        <w:jc w:val="both"/>
        <w:rPr>
          <w:rFonts w:ascii="Calibri" w:hAnsi="Calibri" w:cs="Calibri"/>
        </w:rPr>
      </w:pPr>
      <w:r w:rsidRPr="00C5010A">
        <w:rPr>
          <w:rFonts w:ascii="Calibri" w:hAnsi="Calibri" w:cs="Calibri"/>
          <w:b/>
          <w:u w:val="single"/>
        </w:rPr>
        <w:t>Au-delà du 30 septembre</w:t>
      </w:r>
      <w:r w:rsidRPr="00C5010A">
        <w:rPr>
          <w:rFonts w:ascii="Calibri" w:hAnsi="Calibri" w:cs="Calibri"/>
        </w:rPr>
        <w:t xml:space="preserve">, si conditions </w:t>
      </w:r>
      <w:r w:rsidR="00C5010A" w:rsidRPr="00C5010A">
        <w:rPr>
          <w:rFonts w:ascii="Calibri" w:hAnsi="Calibri" w:cs="Calibri"/>
        </w:rPr>
        <w:t>climatiques</w:t>
      </w:r>
      <w:r w:rsidRPr="00C5010A">
        <w:rPr>
          <w:rFonts w:ascii="Calibri" w:hAnsi="Calibri" w:cs="Calibri"/>
        </w:rPr>
        <w:t xml:space="preserve"> et </w:t>
      </w:r>
      <w:r w:rsidR="00C5010A" w:rsidRPr="00C5010A">
        <w:rPr>
          <w:rFonts w:ascii="Calibri" w:hAnsi="Calibri" w:cs="Calibri"/>
        </w:rPr>
        <w:t>météo</w:t>
      </w:r>
      <w:r w:rsidR="0000747D">
        <w:rPr>
          <w:rFonts w:ascii="Calibri" w:hAnsi="Calibri" w:cs="Calibri"/>
        </w:rPr>
        <w:t>rologiques</w:t>
      </w:r>
      <w:r w:rsidRPr="00C5010A">
        <w:rPr>
          <w:rFonts w:ascii="Calibri" w:hAnsi="Calibri" w:cs="Calibri"/>
        </w:rPr>
        <w:t xml:space="preserve"> sont favorables, l’exploitant pourra solliciter auprès de la commune une autorisation exceptionnelle pour maintenir l’ouverture du kios</w:t>
      </w:r>
      <w:r w:rsidR="00C5010A">
        <w:rPr>
          <w:rFonts w:ascii="Calibri" w:hAnsi="Calibri" w:cs="Calibri"/>
        </w:rPr>
        <w:t>que</w:t>
      </w:r>
      <w:r w:rsidR="00D77C8F">
        <w:rPr>
          <w:rFonts w:ascii="Calibri" w:hAnsi="Calibri" w:cs="Calibri"/>
        </w:rPr>
        <w:t>, ponctuellement (</w:t>
      </w:r>
      <w:r w:rsidR="00D77C8F" w:rsidRPr="00D77C8F">
        <w:rPr>
          <w:rFonts w:ascii="Calibri" w:hAnsi="Calibri" w:cs="Calibri"/>
        </w:rPr>
        <w:t xml:space="preserve">dans ce cas, la redevance sera calculée au </w:t>
      </w:r>
      <w:r w:rsidR="00D77C8F" w:rsidRPr="00D77C8F">
        <w:rPr>
          <w:rFonts w:ascii="Calibri" w:hAnsi="Calibri" w:cs="Calibri"/>
          <w:i/>
          <w:iCs/>
        </w:rPr>
        <w:t>prorata</w:t>
      </w:r>
      <w:r w:rsidR="00D77C8F">
        <w:rPr>
          <w:rFonts w:ascii="Calibri" w:hAnsi="Calibri" w:cs="Calibri"/>
          <w:i/>
          <w:iCs/>
        </w:rPr>
        <w:t xml:space="preserve"> </w:t>
      </w:r>
      <w:proofErr w:type="spellStart"/>
      <w:r w:rsidR="00D77C8F" w:rsidRPr="00D77C8F">
        <w:rPr>
          <w:rFonts w:ascii="Calibri" w:hAnsi="Calibri" w:cs="Calibri"/>
          <w:i/>
          <w:iCs/>
        </w:rPr>
        <w:t>temporis</w:t>
      </w:r>
      <w:proofErr w:type="spellEnd"/>
      <w:r w:rsidR="00D77C8F" w:rsidRPr="00D77C8F">
        <w:rPr>
          <w:rFonts w:ascii="Calibri" w:hAnsi="Calibri" w:cs="Calibri"/>
        </w:rPr>
        <w:t xml:space="preserve">) ou de façon continue, </w:t>
      </w:r>
      <w:r w:rsidR="00C5010A">
        <w:rPr>
          <w:rFonts w:ascii="Calibri" w:hAnsi="Calibri" w:cs="Calibri"/>
        </w:rPr>
        <w:t xml:space="preserve">jusqu’au 31 octobre au plus tard. </w:t>
      </w:r>
    </w:p>
    <w:p w14:paraId="75420779" w14:textId="77777777" w:rsidR="00012E0A" w:rsidRPr="00012E0A" w:rsidRDefault="00012E0A" w:rsidP="00012E0A"/>
    <w:p w14:paraId="43C5528D" w14:textId="77777777" w:rsidR="00F53352" w:rsidRDefault="00987EDF" w:rsidP="00987EDF">
      <w:pPr>
        <w:pStyle w:val="4Caractre"/>
      </w:pPr>
      <w:r w:rsidRPr="005C31D1">
        <w:t>Sous réserve des dispositions prévues dans l’autorisation, l’occupant est tenu d’accepter toute décision exceptionnelle de fermeture temporaire rendue nécessaire par la bonne gestion de l’espace public ou par l’intérêt général, pour quelque cause que ce soit, sans pouvoir prétendre à indemnité.</w:t>
      </w:r>
      <w:r w:rsidR="00F53352">
        <w:t xml:space="preserve"> </w:t>
      </w:r>
    </w:p>
    <w:p w14:paraId="1AEA0CD1" w14:textId="41976E67" w:rsidR="00987EDF" w:rsidRDefault="00F53352" w:rsidP="00C632A7">
      <w:pPr>
        <w:pStyle w:val="4Caractre"/>
      </w:pPr>
      <w:r w:rsidRPr="009A1152">
        <w:t xml:space="preserve">En </w:t>
      </w:r>
      <w:r w:rsidR="007352E3" w:rsidRPr="009A1152">
        <w:t>dehors de la période d’ouverture le kiosque sera fermé, b</w:t>
      </w:r>
      <w:r w:rsidR="00E352A7" w:rsidRPr="009A1152">
        <w:t xml:space="preserve">âché et inaccessible à l’occupant. Le kiosque sera débâché pour la remise en service 15 jours avant </w:t>
      </w:r>
      <w:r w:rsidR="00F4098F" w:rsidRPr="009A1152">
        <w:t>l’ouverture, soit aux environs du 15 avril</w:t>
      </w:r>
      <w:r w:rsidR="00B0054B" w:rsidRPr="009A1152">
        <w:t>. A l’issue de la saison d’exploitation, le kiosque sera fermé et bâché au plus tard dans les 15 jours suivant le dernier jour d’activité</w:t>
      </w:r>
      <w:r w:rsidR="00867796" w:rsidRPr="009A1152">
        <w:t>.</w:t>
      </w:r>
      <w:r w:rsidR="00867796">
        <w:t xml:space="preserve"> </w:t>
      </w:r>
    </w:p>
    <w:p w14:paraId="0D9C3502" w14:textId="629F9293" w:rsidR="00F53352" w:rsidRPr="005C31D1" w:rsidRDefault="00F53352" w:rsidP="00987EDF"/>
    <w:p w14:paraId="1FFA7569" w14:textId="77777777" w:rsidR="008A7D83" w:rsidRPr="005C31D1" w:rsidRDefault="008A7D83" w:rsidP="00EE6087">
      <w:pPr>
        <w:pStyle w:val="2Soustitre"/>
      </w:pPr>
      <w:bookmarkStart w:id="135" w:name="_Toc152778869"/>
      <w:bookmarkStart w:id="136" w:name="_Toc419911079"/>
      <w:bookmarkStart w:id="137" w:name="_Toc419911119"/>
      <w:bookmarkStart w:id="138" w:name="_Toc419911236"/>
      <w:r w:rsidRPr="005C31D1">
        <w:t>Affichage carte/menus/prix – Publicité</w:t>
      </w:r>
      <w:bookmarkEnd w:id="135"/>
      <w:r w:rsidRPr="005C31D1">
        <w:t> </w:t>
      </w:r>
      <w:bookmarkEnd w:id="136"/>
      <w:bookmarkEnd w:id="137"/>
      <w:bookmarkEnd w:id="138"/>
    </w:p>
    <w:p w14:paraId="6677070F" w14:textId="77777777" w:rsidR="00987EDF" w:rsidRPr="005C31D1" w:rsidRDefault="00987EDF" w:rsidP="00987EDF">
      <w:pPr>
        <w:pStyle w:val="4Caractre"/>
      </w:pPr>
      <w:r w:rsidRPr="005C31D1">
        <w:t>Une seule enseigne est autorisée par kiosque dans l’emplacement qui sera prévu à cet effet. La réalisation de celle-ci sera à la charge de l’occupant. L’exploitant d</w:t>
      </w:r>
      <w:r w:rsidR="005B4120" w:rsidRPr="005C31D1">
        <w:t>evra soumettre son modèle à la C</w:t>
      </w:r>
      <w:r w:rsidRPr="005C31D1">
        <w:t>ommune.</w:t>
      </w:r>
    </w:p>
    <w:p w14:paraId="7F56BEB2" w14:textId="77777777" w:rsidR="00987EDF" w:rsidRDefault="00987EDF" w:rsidP="00987EDF">
      <w:pPr>
        <w:pStyle w:val="4Caractre"/>
      </w:pPr>
      <w:r w:rsidRPr="005C31D1">
        <w:t>Pour chaque kiosque, il sera prévu en façade un emplacement permettant l’affichage d’une carte des produits commercialisés sur place et de leurs tarifs précis.</w:t>
      </w:r>
    </w:p>
    <w:p w14:paraId="63FE6627" w14:textId="71ABB94E" w:rsidR="001E279E" w:rsidRDefault="00987EDF" w:rsidP="001E279E">
      <w:pPr>
        <w:pStyle w:val="4Caractre"/>
      </w:pPr>
      <w:r w:rsidRPr="005C31D1">
        <w:t xml:space="preserve">Cet emplacement devra être strictement respecté. La carte devra être masquée lorsque le kiosque sera fermé. </w:t>
      </w:r>
      <w:r w:rsidRPr="009A1152">
        <w:t>Aucun autre dispositif d’affichage ou de pré-enseigne ne sera toléré</w:t>
      </w:r>
      <w:r w:rsidR="001E279E" w:rsidRPr="009A1152">
        <w:t>, si ce n’est un chevalet ou une petite carte sur pied pour les glaces notamment</w:t>
      </w:r>
      <w:r w:rsidR="00630461" w:rsidRPr="009A1152">
        <w:t>.</w:t>
      </w:r>
      <w:r w:rsidR="001E279E">
        <w:t xml:space="preserve"> </w:t>
      </w:r>
    </w:p>
    <w:p w14:paraId="254F8B80" w14:textId="77777777" w:rsidR="00987EDF" w:rsidRPr="005C31D1" w:rsidRDefault="00987EDF" w:rsidP="00987EDF">
      <w:pPr>
        <w:pStyle w:val="4Caractre"/>
      </w:pPr>
      <w:r w:rsidRPr="005C31D1">
        <w:lastRenderedPageBreak/>
        <w:t>I</w:t>
      </w:r>
      <w:r w:rsidR="00E3520C" w:rsidRPr="005C31D1">
        <w:t>l est interdit d’afficher sur le kiosque</w:t>
      </w:r>
      <w:r w:rsidRPr="005C31D1">
        <w:t xml:space="preserve"> en dehors de l’emplacement réservé à cet effet. Lorsque le kiosque sera fermé, il ne devra apparaître, en façade, aucun affichage, dessin ou écriture autre que l’enseigne.</w:t>
      </w:r>
    </w:p>
    <w:p w14:paraId="6F3C9A94" w14:textId="77777777" w:rsidR="008A7D83" w:rsidRPr="005C31D1" w:rsidRDefault="008A7D83" w:rsidP="00EE6087">
      <w:pPr>
        <w:pStyle w:val="2Soustitre"/>
      </w:pPr>
      <w:bookmarkStart w:id="139" w:name="_Toc152778870"/>
      <w:bookmarkStart w:id="140" w:name="_Toc419911080"/>
      <w:bookmarkStart w:id="141" w:name="_Toc419911120"/>
      <w:bookmarkStart w:id="142" w:name="_Toc419911237"/>
      <w:r w:rsidRPr="005C31D1">
        <w:t>Charges et fiscalité</w:t>
      </w:r>
      <w:bookmarkEnd w:id="139"/>
      <w:r w:rsidRPr="005C31D1">
        <w:t> </w:t>
      </w:r>
      <w:bookmarkEnd w:id="140"/>
      <w:bookmarkEnd w:id="141"/>
      <w:bookmarkEnd w:id="142"/>
    </w:p>
    <w:p w14:paraId="03031A6D" w14:textId="77777777" w:rsidR="008A7D83" w:rsidRPr="002B6D05" w:rsidRDefault="00987EDF" w:rsidP="002B6D05">
      <w:pPr>
        <w:pStyle w:val="4Caractre"/>
      </w:pPr>
      <w:r w:rsidRPr="005C31D1">
        <w:t>La globalité des frais liés à l’exploitation du kiosque pour assurer une prestation de qualité et conforme aux normes en vigueur (assurances, taxes et impôts, abonnements éventuels, etc.) seront à la charge de l’exploitant du kiosque.</w:t>
      </w:r>
    </w:p>
    <w:p w14:paraId="2919886A" w14:textId="77777777" w:rsidR="00452842" w:rsidRPr="005C31D1" w:rsidRDefault="00452842" w:rsidP="008A7D83">
      <w:pPr>
        <w:jc w:val="both"/>
        <w:rPr>
          <w:rFonts w:ascii="Arial" w:hAnsi="Arial" w:cs="Arial"/>
          <w:sz w:val="32"/>
          <w:szCs w:val="32"/>
        </w:rPr>
      </w:pPr>
    </w:p>
    <w:p w14:paraId="5393028E" w14:textId="77777777" w:rsidR="008A7D83" w:rsidRPr="005C31D1" w:rsidRDefault="008A7D83" w:rsidP="00EE6087">
      <w:pPr>
        <w:pStyle w:val="2Soustitre"/>
      </w:pPr>
      <w:bookmarkStart w:id="143" w:name="_Toc152778871"/>
      <w:bookmarkStart w:id="144" w:name="_Toc419911081"/>
      <w:bookmarkStart w:id="145" w:name="_Toc419911121"/>
      <w:bookmarkStart w:id="146" w:name="_Toc419911238"/>
      <w:r w:rsidRPr="005C31D1">
        <w:t>Responsabilité en cas de dommages – Assurance</w:t>
      </w:r>
      <w:bookmarkEnd w:id="143"/>
      <w:r w:rsidRPr="005C31D1">
        <w:t> </w:t>
      </w:r>
      <w:bookmarkEnd w:id="144"/>
      <w:bookmarkEnd w:id="145"/>
      <w:bookmarkEnd w:id="146"/>
    </w:p>
    <w:p w14:paraId="49D5ED55" w14:textId="77777777" w:rsidR="00987EDF" w:rsidRPr="005C31D1" w:rsidRDefault="00987EDF" w:rsidP="00987EDF">
      <w:pPr>
        <w:pStyle w:val="4Caractre"/>
      </w:pPr>
      <w:r w:rsidRPr="005C31D1">
        <w:t>Les dommages ou dégradations survenues aux locaux occupés seront à la charge de l’exploitant, à l’exception de ceux qui auraient une cause étrangère à l’exploitation ou à l’occupation des locaux, à charge pour le bénéficiaire d’en apporter la preuve.</w:t>
      </w:r>
    </w:p>
    <w:p w14:paraId="2EFEB75D" w14:textId="77777777" w:rsidR="00987EDF" w:rsidRPr="005C31D1" w:rsidRDefault="005B4120" w:rsidP="00987EDF">
      <w:pPr>
        <w:pStyle w:val="4Caractre"/>
      </w:pPr>
      <w:r w:rsidRPr="005C31D1">
        <w:t>La C</w:t>
      </w:r>
      <w:r w:rsidR="00987EDF" w:rsidRPr="005C31D1">
        <w:t>ommune propriétaire est dégagée de toute responsabilité en cas de disparition ou de détérioration de maté</w:t>
      </w:r>
      <w:r w:rsidR="00E3520C" w:rsidRPr="005C31D1">
        <w:t>riel ou de marchandises dans le kiosque</w:t>
      </w:r>
      <w:r w:rsidR="00987EDF" w:rsidRPr="005C31D1">
        <w:t>.</w:t>
      </w:r>
    </w:p>
    <w:p w14:paraId="7CCD2A52" w14:textId="77777777" w:rsidR="00987EDF" w:rsidRPr="005C31D1" w:rsidRDefault="00987EDF" w:rsidP="00987EDF">
      <w:pPr>
        <w:pStyle w:val="4Caractre"/>
      </w:pPr>
      <w:r w:rsidRPr="005C31D1">
        <w:t xml:space="preserve">L’exploitant est seul responsable de tous les dommages subis ou causés dans l’exercice de son activité. Il s’engage </w:t>
      </w:r>
      <w:r w:rsidR="005B4120" w:rsidRPr="005C31D1">
        <w:t>à souscrire (et à fournir à la C</w:t>
      </w:r>
      <w:r w:rsidRPr="005C31D1">
        <w:t>ommune) tous les contrats d’assurances utiles, à savoir :</w:t>
      </w:r>
    </w:p>
    <w:p w14:paraId="65DD8D30" w14:textId="77777777" w:rsidR="00987EDF" w:rsidRPr="005C31D1" w:rsidRDefault="00987EDF" w:rsidP="00987EDF">
      <w:pPr>
        <w:pStyle w:val="4Caractre"/>
        <w:numPr>
          <w:ilvl w:val="0"/>
          <w:numId w:val="25"/>
        </w:numPr>
      </w:pPr>
      <w:proofErr w:type="gramStart"/>
      <w:r w:rsidRPr="005C31D1">
        <w:rPr>
          <w:u w:val="single"/>
        </w:rPr>
        <w:t>une</w:t>
      </w:r>
      <w:proofErr w:type="gramEnd"/>
      <w:r w:rsidRPr="005C31D1">
        <w:rPr>
          <w:u w:val="single"/>
        </w:rPr>
        <w:t xml:space="preserve"> assurance responsabilité civile</w:t>
      </w:r>
      <w:r w:rsidRPr="005C31D1">
        <w:t xml:space="preserve"> couvrant les conséquences dommageables (matérielles, corporelles, et immatérielles) subies éventuellement par les clients, les tiers ou les agents de l’administration ;</w:t>
      </w:r>
    </w:p>
    <w:p w14:paraId="7F7E5EF3" w14:textId="77777777" w:rsidR="00987EDF" w:rsidRPr="005C31D1" w:rsidRDefault="00987EDF" w:rsidP="00987EDF">
      <w:pPr>
        <w:pStyle w:val="4Caractre"/>
        <w:numPr>
          <w:ilvl w:val="0"/>
          <w:numId w:val="25"/>
        </w:numPr>
      </w:pPr>
      <w:proofErr w:type="gramStart"/>
      <w:r w:rsidRPr="005C31D1">
        <w:rPr>
          <w:u w:val="single"/>
        </w:rPr>
        <w:t>une</w:t>
      </w:r>
      <w:proofErr w:type="gramEnd"/>
      <w:r w:rsidRPr="005C31D1">
        <w:rPr>
          <w:u w:val="single"/>
        </w:rPr>
        <w:t xml:space="preserve"> assurance multirisque</w:t>
      </w:r>
      <w:r w:rsidRPr="005C31D1">
        <w:t xml:space="preserve"> (incendie, explosion, dégât des eaux, vols…), couvrant les dommages survenant dans les locaux confiés et couvrant le recours des voisins et des tiers.</w:t>
      </w:r>
    </w:p>
    <w:p w14:paraId="2E0D7B6D" w14:textId="77777777" w:rsidR="00987EDF" w:rsidRPr="005C31D1" w:rsidRDefault="00987EDF" w:rsidP="00987EDF">
      <w:pPr>
        <w:pStyle w:val="4Caractre"/>
      </w:pPr>
      <w:r w:rsidRPr="005C31D1">
        <w:t>L’exploitant devra justifier de ces contrats au moment de la signature de la convention d’occupation temporaire du domaine public et lors du renouvellement éventuel de celle-ci.</w:t>
      </w:r>
    </w:p>
    <w:p w14:paraId="6C7AF0CE" w14:textId="70B9FEA6" w:rsidR="007F3F2E" w:rsidRPr="005C31D1" w:rsidRDefault="007F3F2E" w:rsidP="008A7D83">
      <w:pPr>
        <w:jc w:val="both"/>
        <w:rPr>
          <w:rFonts w:ascii="Arial" w:hAnsi="Arial" w:cs="Arial"/>
          <w:sz w:val="32"/>
          <w:szCs w:val="32"/>
        </w:rPr>
      </w:pPr>
      <w:r>
        <w:rPr>
          <w:rFonts w:ascii="Arial" w:hAnsi="Arial" w:cs="Arial"/>
          <w:sz w:val="32"/>
          <w:szCs w:val="32"/>
        </w:rPr>
        <w:tab/>
      </w:r>
    </w:p>
    <w:p w14:paraId="4374F9D5" w14:textId="77777777" w:rsidR="008A7D83" w:rsidRPr="005C31D1" w:rsidRDefault="008A7D83" w:rsidP="00EE6087">
      <w:pPr>
        <w:pStyle w:val="2Soustitre"/>
      </w:pPr>
      <w:bookmarkStart w:id="147" w:name="_Toc152778872"/>
      <w:bookmarkStart w:id="148" w:name="_Toc419911082"/>
      <w:bookmarkStart w:id="149" w:name="_Toc419911122"/>
      <w:bookmarkStart w:id="150" w:name="_Toc419911239"/>
      <w:r w:rsidRPr="005C31D1">
        <w:t>Observation des lois, règlements et mesures de police</w:t>
      </w:r>
      <w:bookmarkEnd w:id="147"/>
      <w:r w:rsidRPr="005C31D1">
        <w:t> </w:t>
      </w:r>
      <w:bookmarkEnd w:id="148"/>
      <w:bookmarkEnd w:id="149"/>
      <w:bookmarkEnd w:id="150"/>
      <w:r w:rsidRPr="005C31D1">
        <w:t xml:space="preserve"> </w:t>
      </w:r>
    </w:p>
    <w:p w14:paraId="79A148E7" w14:textId="77777777" w:rsidR="00987EDF" w:rsidRPr="005C31D1" w:rsidRDefault="00987EDF" w:rsidP="00987EDF">
      <w:pPr>
        <w:pStyle w:val="4Caractre"/>
      </w:pPr>
      <w:r w:rsidRPr="005C31D1">
        <w:t>L’occupant devra se conformer à la règlementation en vigueur relative à l’activité exercée. Il lui appartiendra de se pourvoir des autorisations nécessaires et d’accomplir lui-même toutes les formalités adminis</w:t>
      </w:r>
      <w:r w:rsidR="005B4120" w:rsidRPr="005C31D1">
        <w:t>tratives de telle sorte que la C</w:t>
      </w:r>
      <w:r w:rsidRPr="005C31D1">
        <w:t>ommune ne puisse jamais être inquiétée à ce sujet.</w:t>
      </w:r>
    </w:p>
    <w:p w14:paraId="3B76AEAB" w14:textId="77777777" w:rsidR="008A7D83" w:rsidRPr="005C31D1" w:rsidRDefault="008A7D83" w:rsidP="008A7D83">
      <w:pPr>
        <w:jc w:val="both"/>
        <w:rPr>
          <w:rFonts w:ascii="Arial" w:hAnsi="Arial" w:cs="Arial"/>
          <w:sz w:val="32"/>
          <w:szCs w:val="32"/>
        </w:rPr>
      </w:pPr>
    </w:p>
    <w:p w14:paraId="4E6A462D" w14:textId="0C6F5D2C" w:rsidR="008A7D83" w:rsidRPr="005C31D1" w:rsidRDefault="008A7D83" w:rsidP="008A7D83">
      <w:pPr>
        <w:jc w:val="both"/>
        <w:rPr>
          <w:rFonts w:ascii="Arial" w:hAnsi="Arial" w:cs="Arial"/>
          <w:sz w:val="32"/>
          <w:szCs w:val="32"/>
        </w:rPr>
      </w:pPr>
      <w:r w:rsidRPr="005C31D1">
        <w:rPr>
          <w:rFonts w:ascii="Arial" w:hAnsi="Arial" w:cs="Arial"/>
          <w:sz w:val="32"/>
          <w:szCs w:val="32"/>
        </w:rPr>
        <w:tab/>
      </w:r>
      <w:r w:rsidRPr="005C31D1">
        <w:rPr>
          <w:rFonts w:ascii="Arial" w:hAnsi="Arial" w:cs="Arial"/>
          <w:sz w:val="32"/>
          <w:szCs w:val="32"/>
        </w:rPr>
        <w:tab/>
      </w:r>
      <w:r w:rsidRPr="005C31D1">
        <w:rPr>
          <w:rFonts w:ascii="Arial" w:hAnsi="Arial" w:cs="Arial"/>
          <w:sz w:val="32"/>
          <w:szCs w:val="32"/>
        </w:rPr>
        <w:tab/>
      </w:r>
      <w:r w:rsidRPr="005C31D1">
        <w:rPr>
          <w:rFonts w:ascii="Arial" w:hAnsi="Arial" w:cs="Arial"/>
          <w:sz w:val="32"/>
          <w:szCs w:val="32"/>
        </w:rPr>
        <w:tab/>
      </w:r>
    </w:p>
    <w:p w14:paraId="5E131685" w14:textId="1169A264" w:rsidR="008A7D83" w:rsidRPr="005C31D1" w:rsidRDefault="008A7D83" w:rsidP="00EE6087">
      <w:pPr>
        <w:pStyle w:val="4Caractre"/>
        <w:rPr>
          <w:b/>
        </w:rPr>
      </w:pPr>
      <w:r w:rsidRPr="005C31D1">
        <w:rPr>
          <w:b/>
        </w:rPr>
        <w:t xml:space="preserve">Fait à                    </w:t>
      </w:r>
      <w:r w:rsidR="00EE6087" w:rsidRPr="005C31D1">
        <w:rPr>
          <w:b/>
        </w:rPr>
        <w:t xml:space="preserve">                                     </w:t>
      </w:r>
      <w:r w:rsidRPr="005C31D1">
        <w:rPr>
          <w:b/>
        </w:rPr>
        <w:t xml:space="preserve">              </w:t>
      </w:r>
      <w:proofErr w:type="gramStart"/>
      <w:r w:rsidRPr="005C31D1">
        <w:rPr>
          <w:b/>
        </w:rPr>
        <w:t xml:space="preserve">  ,</w:t>
      </w:r>
      <w:proofErr w:type="gramEnd"/>
      <w:r w:rsidRPr="005C31D1">
        <w:rPr>
          <w:b/>
        </w:rPr>
        <w:t xml:space="preserve"> le            </w:t>
      </w:r>
      <w:r w:rsidR="00EE6087" w:rsidRPr="005C31D1">
        <w:rPr>
          <w:b/>
        </w:rPr>
        <w:t xml:space="preserve">                               </w:t>
      </w:r>
      <w:r w:rsidR="00C5010A">
        <w:rPr>
          <w:b/>
        </w:rPr>
        <w:t xml:space="preserve">        </w:t>
      </w:r>
    </w:p>
    <w:p w14:paraId="1D53D4EB" w14:textId="77777777" w:rsidR="008A7D83" w:rsidRPr="005C31D1" w:rsidRDefault="008A7D83" w:rsidP="00EE6087">
      <w:pPr>
        <w:pStyle w:val="4Caractre"/>
        <w:rPr>
          <w:b/>
        </w:rPr>
      </w:pPr>
    </w:p>
    <w:p w14:paraId="341C04BA" w14:textId="77777777" w:rsidR="008A7D83" w:rsidRPr="005C31D1" w:rsidRDefault="008A7D83" w:rsidP="00EE6087">
      <w:pPr>
        <w:pStyle w:val="4Caractre"/>
        <w:rPr>
          <w:b/>
        </w:rPr>
      </w:pPr>
      <w:r w:rsidRPr="005C31D1">
        <w:rPr>
          <w:b/>
        </w:rPr>
        <w:t>Signature du candidat :</w:t>
      </w:r>
    </w:p>
    <w:p w14:paraId="31EE26BE" w14:textId="77777777" w:rsidR="008A7D83" w:rsidRPr="005C31D1" w:rsidRDefault="008A7D83" w:rsidP="00EE6087">
      <w:pPr>
        <w:pStyle w:val="4Caractre"/>
        <w:rPr>
          <w:b/>
          <w:i/>
        </w:rPr>
      </w:pPr>
      <w:r w:rsidRPr="005C31D1">
        <w:rPr>
          <w:b/>
          <w:i/>
        </w:rPr>
        <w:t>(</w:t>
      </w:r>
      <w:proofErr w:type="gramStart"/>
      <w:r w:rsidRPr="005C31D1">
        <w:rPr>
          <w:b/>
          <w:i/>
        </w:rPr>
        <w:t>le</w:t>
      </w:r>
      <w:proofErr w:type="gramEnd"/>
      <w:r w:rsidRPr="005C31D1">
        <w:rPr>
          <w:b/>
          <w:i/>
        </w:rPr>
        <w:t xml:space="preserve"> signataire apposera la mention manuscrite « lu et approuvé, bon pour accord »)</w:t>
      </w:r>
    </w:p>
    <w:p w14:paraId="18511254" w14:textId="77777777" w:rsidR="00574336" w:rsidRPr="005C31D1" w:rsidRDefault="00574336" w:rsidP="00EE6087">
      <w:pPr>
        <w:pStyle w:val="4Caractre"/>
        <w:rPr>
          <w:b/>
        </w:rPr>
      </w:pPr>
    </w:p>
    <w:p w14:paraId="7938E90B" w14:textId="77777777" w:rsidR="00574336" w:rsidRPr="005C31D1" w:rsidRDefault="00574336"/>
    <w:p w14:paraId="1751449C" w14:textId="77777777" w:rsidR="00574336" w:rsidRPr="005C31D1" w:rsidRDefault="00574336">
      <w:r w:rsidRPr="005C31D1">
        <w:br w:type="page"/>
      </w:r>
    </w:p>
    <w:p w14:paraId="23C1C0A8" w14:textId="77777777" w:rsidR="00574336" w:rsidRPr="005C31D1" w:rsidRDefault="00574336" w:rsidP="00574336">
      <w:pPr>
        <w:pStyle w:val="01ENTETEPARTIE"/>
      </w:pPr>
      <w:bookmarkStart w:id="151" w:name="_Toc419911083"/>
      <w:bookmarkStart w:id="152" w:name="_Toc419911123"/>
      <w:bookmarkStart w:id="153" w:name="_Toc419911240"/>
      <w:bookmarkStart w:id="154" w:name="_Toc152778873"/>
      <w:r w:rsidRPr="005C31D1">
        <w:lastRenderedPageBreak/>
        <w:t>TROISIEME PARTIE</w:t>
      </w:r>
      <w:bookmarkEnd w:id="151"/>
      <w:bookmarkEnd w:id="152"/>
      <w:r w:rsidR="00205645" w:rsidRPr="005C31D1">
        <w:t xml:space="preserve"> : </w:t>
      </w:r>
      <w:bookmarkStart w:id="155" w:name="_Toc419911084"/>
      <w:bookmarkStart w:id="156" w:name="_Toc419911124"/>
      <w:r w:rsidRPr="005C31D1">
        <w:t>INFORMATIONS TECHNIQUES SUR LE KIOSQUE</w:t>
      </w:r>
      <w:bookmarkEnd w:id="153"/>
      <w:bookmarkEnd w:id="155"/>
      <w:bookmarkEnd w:id="156"/>
      <w:bookmarkEnd w:id="154"/>
    </w:p>
    <w:p w14:paraId="789763A4" w14:textId="20871426" w:rsidR="00ED1378" w:rsidRPr="005C31D1" w:rsidRDefault="00984417">
      <w:r w:rsidRPr="00A80A11">
        <w:rPr>
          <w:noProof/>
          <w:color w:val="FF0000"/>
          <w:highlight w:val="yellow"/>
        </w:rPr>
        <w:drawing>
          <wp:anchor distT="0" distB="0" distL="114300" distR="114300" simplePos="0" relativeHeight="251669504" behindDoc="0" locked="0" layoutInCell="1" allowOverlap="1" wp14:anchorId="5411E0B4" wp14:editId="26CA8FDC">
            <wp:simplePos x="0" y="0"/>
            <wp:positionH relativeFrom="margin">
              <wp:align>center</wp:align>
            </wp:positionH>
            <wp:positionV relativeFrom="paragraph">
              <wp:posOffset>1292895</wp:posOffset>
            </wp:positionV>
            <wp:extent cx="6947149" cy="3945626"/>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étail kiosque 1.png"/>
                    <pic:cNvPicPr/>
                  </pic:nvPicPr>
                  <pic:blipFill>
                    <a:blip r:embed="rId11">
                      <a:extLst>
                        <a:ext uri="{28A0092B-C50C-407E-A947-70E740481C1C}">
                          <a14:useLocalDpi xmlns:a14="http://schemas.microsoft.com/office/drawing/2010/main" val="0"/>
                        </a:ext>
                      </a:extLst>
                    </a:blip>
                    <a:stretch>
                      <a:fillRect/>
                    </a:stretch>
                  </pic:blipFill>
                  <pic:spPr>
                    <a:xfrm>
                      <a:off x="0" y="0"/>
                      <a:ext cx="6947149" cy="3945626"/>
                    </a:xfrm>
                    <a:prstGeom prst="rect">
                      <a:avLst/>
                    </a:prstGeom>
                  </pic:spPr>
                </pic:pic>
              </a:graphicData>
            </a:graphic>
            <wp14:sizeRelH relativeFrom="page">
              <wp14:pctWidth>0</wp14:pctWidth>
            </wp14:sizeRelH>
            <wp14:sizeRelV relativeFrom="page">
              <wp14:pctHeight>0</wp14:pctHeight>
            </wp14:sizeRelV>
          </wp:anchor>
        </w:drawing>
      </w:r>
      <w:r w:rsidR="00FF2E94" w:rsidRPr="00A80A11">
        <w:rPr>
          <w:color w:val="FF0000"/>
        </w:rPr>
        <w:t xml:space="preserve"> </w:t>
      </w:r>
      <w:r w:rsidR="00CC611D" w:rsidRPr="00A80A11">
        <w:rPr>
          <w:color w:val="FF0000"/>
        </w:rPr>
        <w:br w:type="page"/>
      </w:r>
      <w:r w:rsidR="00ED1378" w:rsidRPr="005C31D1">
        <w:rPr>
          <w:noProof/>
        </w:rPr>
        <w:lastRenderedPageBreak/>
        <w:drawing>
          <wp:anchor distT="0" distB="0" distL="114300" distR="114300" simplePos="0" relativeHeight="251670528" behindDoc="0" locked="0" layoutInCell="1" allowOverlap="1" wp14:anchorId="4CE630C2" wp14:editId="0B47E5A2">
            <wp:simplePos x="0" y="0"/>
            <wp:positionH relativeFrom="margin">
              <wp:align>center</wp:align>
            </wp:positionH>
            <wp:positionV relativeFrom="paragraph">
              <wp:posOffset>-6514</wp:posOffset>
            </wp:positionV>
            <wp:extent cx="6287784" cy="8893545"/>
            <wp:effectExtent l="0" t="0" r="0" b="317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étail kiosqu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7784" cy="8893545"/>
                    </a:xfrm>
                    <a:prstGeom prst="rect">
                      <a:avLst/>
                    </a:prstGeom>
                  </pic:spPr>
                </pic:pic>
              </a:graphicData>
            </a:graphic>
            <wp14:sizeRelH relativeFrom="page">
              <wp14:pctWidth>0</wp14:pctWidth>
            </wp14:sizeRelH>
            <wp14:sizeRelV relativeFrom="page">
              <wp14:pctHeight>0</wp14:pctHeight>
            </wp14:sizeRelV>
          </wp:anchor>
        </w:drawing>
      </w:r>
      <w:r w:rsidR="00ED1378" w:rsidRPr="005C31D1">
        <w:br w:type="page"/>
      </w:r>
    </w:p>
    <w:p w14:paraId="3C1F2109" w14:textId="3579BD47" w:rsidR="00AE3527" w:rsidRPr="007955F5" w:rsidRDefault="00AE3527" w:rsidP="00AE3527">
      <w:pPr>
        <w:pStyle w:val="01ENTETEPARTIE"/>
        <w:rPr>
          <w:sz w:val="43"/>
          <w:szCs w:val="43"/>
        </w:rPr>
      </w:pPr>
      <w:bookmarkStart w:id="157" w:name="_Toc419911085"/>
      <w:bookmarkStart w:id="158" w:name="_Toc419911125"/>
      <w:bookmarkStart w:id="159" w:name="_Toc419911241"/>
      <w:bookmarkStart w:id="160" w:name="_Toc152778874"/>
      <w:r>
        <w:rPr>
          <w:sz w:val="43"/>
          <w:szCs w:val="43"/>
        </w:rPr>
        <w:lastRenderedPageBreak/>
        <w:t>Emplacements des kiosques</w:t>
      </w:r>
      <w:r w:rsidRPr="007955F5">
        <w:rPr>
          <w:sz w:val="43"/>
          <w:szCs w:val="43"/>
        </w:rPr>
        <w:t> :</w:t>
      </w:r>
    </w:p>
    <w:p w14:paraId="4E431311" w14:textId="77777777" w:rsidR="00AE3527" w:rsidRDefault="00AE3527">
      <w:pPr>
        <w:rPr>
          <w:sz w:val="43"/>
          <w:szCs w:val="43"/>
        </w:rPr>
      </w:pPr>
    </w:p>
    <w:p w14:paraId="67630EB8" w14:textId="243A854A" w:rsidR="00AE3527" w:rsidRDefault="00AE3527">
      <w:pPr>
        <w:rPr>
          <w:rFonts w:asciiTheme="majorHAnsi" w:hAnsiTheme="majorHAnsi"/>
          <w:b/>
          <w:sz w:val="43"/>
          <w:szCs w:val="43"/>
        </w:rPr>
      </w:pPr>
      <w:r w:rsidRPr="00AE3527">
        <w:rPr>
          <w:sz w:val="43"/>
          <w:szCs w:val="43"/>
        </w:rPr>
        <w:drawing>
          <wp:anchor distT="0" distB="0" distL="114300" distR="114300" simplePos="0" relativeHeight="251679744" behindDoc="0" locked="0" layoutInCell="1" allowOverlap="1" wp14:anchorId="74182A91" wp14:editId="6E63DD5C">
            <wp:simplePos x="0" y="0"/>
            <wp:positionH relativeFrom="margin">
              <wp:align>center</wp:align>
            </wp:positionH>
            <wp:positionV relativeFrom="paragraph">
              <wp:posOffset>902172</wp:posOffset>
            </wp:positionV>
            <wp:extent cx="6333076" cy="6262577"/>
            <wp:effectExtent l="0" t="0" r="0" b="5080"/>
            <wp:wrapNone/>
            <wp:docPr id="679090376"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90376" name="Image 1" descr="Une image contenant carte, texte, atlas&#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3076" cy="6262577"/>
                    </a:xfrm>
                    <a:prstGeom prst="rect">
                      <a:avLst/>
                    </a:prstGeom>
                  </pic:spPr>
                </pic:pic>
              </a:graphicData>
            </a:graphic>
            <wp14:sizeRelH relativeFrom="margin">
              <wp14:pctWidth>0</wp14:pctWidth>
            </wp14:sizeRelH>
            <wp14:sizeRelV relativeFrom="margin">
              <wp14:pctHeight>0</wp14:pctHeight>
            </wp14:sizeRelV>
          </wp:anchor>
        </w:drawing>
      </w:r>
      <w:r>
        <w:rPr>
          <w:sz w:val="43"/>
          <w:szCs w:val="43"/>
        </w:rPr>
        <w:br w:type="page"/>
      </w:r>
    </w:p>
    <w:p w14:paraId="09B27D65" w14:textId="55A2F377" w:rsidR="00FF2E94" w:rsidRPr="007955F5" w:rsidRDefault="00FF2E94" w:rsidP="007955F5">
      <w:pPr>
        <w:pStyle w:val="01ENTETEPARTIE"/>
        <w:rPr>
          <w:sz w:val="43"/>
          <w:szCs w:val="43"/>
        </w:rPr>
      </w:pPr>
      <w:r w:rsidRPr="007955F5">
        <w:rPr>
          <w:sz w:val="43"/>
          <w:szCs w:val="43"/>
        </w:rPr>
        <w:lastRenderedPageBreak/>
        <w:t>Kiosque Cros dei Pin :</w:t>
      </w:r>
    </w:p>
    <w:p w14:paraId="3E6C4EC2" w14:textId="56725448" w:rsidR="00FF2E94" w:rsidRDefault="007955F5">
      <w:pPr>
        <w:rPr>
          <w:sz w:val="43"/>
          <w:szCs w:val="43"/>
        </w:rPr>
      </w:pPr>
      <w:r>
        <w:rPr>
          <w:noProof/>
          <w:sz w:val="43"/>
          <w:szCs w:val="43"/>
        </w:rPr>
        <w:drawing>
          <wp:anchor distT="0" distB="0" distL="114300" distR="114300" simplePos="0" relativeHeight="251671552" behindDoc="0" locked="0" layoutInCell="1" allowOverlap="1" wp14:anchorId="11440CEB" wp14:editId="44DD98C2">
            <wp:simplePos x="0" y="0"/>
            <wp:positionH relativeFrom="column">
              <wp:posOffset>-581704</wp:posOffset>
            </wp:positionH>
            <wp:positionV relativeFrom="paragraph">
              <wp:posOffset>199759</wp:posOffset>
            </wp:positionV>
            <wp:extent cx="4608454" cy="3456468"/>
            <wp:effectExtent l="190500" t="190500" r="192405" b="182245"/>
            <wp:wrapNone/>
            <wp:docPr id="333713151" name="Image 1" descr="Une image contenant plein air, sol,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3151" name="Image 1" descr="Une image contenant plein air, sol, ciel, arbr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4482" cy="346098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3A5F953" w14:textId="77777777" w:rsidR="007955F5" w:rsidRDefault="007955F5">
      <w:pPr>
        <w:rPr>
          <w:sz w:val="43"/>
          <w:szCs w:val="43"/>
        </w:rPr>
      </w:pPr>
    </w:p>
    <w:p w14:paraId="7F194211" w14:textId="3E188608" w:rsidR="007955F5" w:rsidRDefault="007955F5">
      <w:pPr>
        <w:rPr>
          <w:sz w:val="43"/>
          <w:szCs w:val="43"/>
        </w:rPr>
      </w:pPr>
    </w:p>
    <w:p w14:paraId="6B4C1DAD" w14:textId="1A2314C6" w:rsidR="007955F5" w:rsidRDefault="007955F5">
      <w:pPr>
        <w:rPr>
          <w:sz w:val="43"/>
          <w:szCs w:val="43"/>
        </w:rPr>
      </w:pPr>
    </w:p>
    <w:p w14:paraId="59BF1458" w14:textId="6F533E26" w:rsidR="00FF2E94" w:rsidRDefault="00FF2E94">
      <w:pPr>
        <w:rPr>
          <w:sz w:val="43"/>
          <w:szCs w:val="43"/>
        </w:rPr>
      </w:pPr>
    </w:p>
    <w:p w14:paraId="72F20226" w14:textId="4227CDE8" w:rsidR="007955F5" w:rsidRDefault="007955F5">
      <w:pPr>
        <w:rPr>
          <w:sz w:val="43"/>
          <w:szCs w:val="43"/>
        </w:rPr>
      </w:pPr>
    </w:p>
    <w:p w14:paraId="1E3A97A6" w14:textId="29C4AD25" w:rsidR="007955F5" w:rsidRDefault="007955F5">
      <w:pPr>
        <w:rPr>
          <w:sz w:val="43"/>
          <w:szCs w:val="43"/>
        </w:rPr>
      </w:pPr>
    </w:p>
    <w:p w14:paraId="351E3DCD" w14:textId="680CCD04" w:rsidR="007955F5" w:rsidRDefault="007955F5">
      <w:pPr>
        <w:rPr>
          <w:sz w:val="43"/>
          <w:szCs w:val="43"/>
        </w:rPr>
      </w:pPr>
      <w:r>
        <w:rPr>
          <w:noProof/>
          <w:sz w:val="43"/>
          <w:szCs w:val="43"/>
        </w:rPr>
        <w:drawing>
          <wp:anchor distT="0" distB="0" distL="114300" distR="114300" simplePos="0" relativeHeight="251672576" behindDoc="0" locked="0" layoutInCell="1" allowOverlap="1" wp14:anchorId="3FC67FCB" wp14:editId="31592B44">
            <wp:simplePos x="0" y="0"/>
            <wp:positionH relativeFrom="page">
              <wp:align>right</wp:align>
            </wp:positionH>
            <wp:positionV relativeFrom="paragraph">
              <wp:posOffset>294454</wp:posOffset>
            </wp:positionV>
            <wp:extent cx="4598611" cy="3449300"/>
            <wp:effectExtent l="152400" t="152400" r="354965" b="361315"/>
            <wp:wrapNone/>
            <wp:docPr id="546598200" name="Image 2" descr="Une image contenant plein air, sol, ciel,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98200" name="Image 2" descr="Une image contenant plein air, sol, ciel, nuag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8611" cy="3449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8634BA4" w14:textId="0ED6F8A0" w:rsidR="007955F5" w:rsidRDefault="007955F5">
      <w:pPr>
        <w:rPr>
          <w:sz w:val="43"/>
          <w:szCs w:val="43"/>
        </w:rPr>
      </w:pPr>
    </w:p>
    <w:p w14:paraId="55AD2C54" w14:textId="52311169" w:rsidR="007955F5" w:rsidRDefault="007955F5">
      <w:pPr>
        <w:rPr>
          <w:sz w:val="43"/>
          <w:szCs w:val="43"/>
        </w:rPr>
      </w:pPr>
    </w:p>
    <w:p w14:paraId="2FC72A10" w14:textId="224E850C" w:rsidR="007955F5" w:rsidRDefault="007955F5">
      <w:pPr>
        <w:rPr>
          <w:sz w:val="43"/>
          <w:szCs w:val="43"/>
        </w:rPr>
      </w:pPr>
    </w:p>
    <w:p w14:paraId="15ADFDE1" w14:textId="69D71563" w:rsidR="007955F5" w:rsidRDefault="007955F5">
      <w:pPr>
        <w:rPr>
          <w:sz w:val="43"/>
          <w:szCs w:val="43"/>
        </w:rPr>
      </w:pPr>
    </w:p>
    <w:p w14:paraId="1BAB8E7B" w14:textId="29CB8459" w:rsidR="007955F5" w:rsidRDefault="007955F5">
      <w:pPr>
        <w:rPr>
          <w:sz w:val="43"/>
          <w:szCs w:val="43"/>
        </w:rPr>
      </w:pPr>
    </w:p>
    <w:p w14:paraId="6BF060C8" w14:textId="77777777" w:rsidR="007955F5" w:rsidRDefault="007955F5">
      <w:pPr>
        <w:rPr>
          <w:sz w:val="43"/>
          <w:szCs w:val="43"/>
        </w:rPr>
      </w:pPr>
    </w:p>
    <w:p w14:paraId="30FBC442" w14:textId="6FC867F4" w:rsidR="007955F5" w:rsidRDefault="007955F5">
      <w:pPr>
        <w:rPr>
          <w:sz w:val="43"/>
          <w:szCs w:val="43"/>
        </w:rPr>
      </w:pPr>
    </w:p>
    <w:p w14:paraId="5D34EE34" w14:textId="05251E61" w:rsidR="00FF2E94" w:rsidRDefault="00FF2E94">
      <w:pPr>
        <w:rPr>
          <w:sz w:val="43"/>
          <w:szCs w:val="43"/>
        </w:rPr>
      </w:pPr>
    </w:p>
    <w:p w14:paraId="455494C9" w14:textId="2DF5E7DA" w:rsidR="00FF2E94" w:rsidRDefault="00FF2E94">
      <w:pPr>
        <w:rPr>
          <w:sz w:val="43"/>
          <w:szCs w:val="43"/>
        </w:rPr>
      </w:pPr>
    </w:p>
    <w:p w14:paraId="27AD90F1" w14:textId="7FA104C6" w:rsidR="00FF2E94" w:rsidRDefault="007955F5">
      <w:pPr>
        <w:rPr>
          <w:sz w:val="43"/>
          <w:szCs w:val="43"/>
        </w:rPr>
      </w:pPr>
      <w:r>
        <w:rPr>
          <w:noProof/>
          <w:sz w:val="43"/>
          <w:szCs w:val="43"/>
        </w:rPr>
        <w:drawing>
          <wp:anchor distT="0" distB="0" distL="114300" distR="114300" simplePos="0" relativeHeight="251673600" behindDoc="0" locked="0" layoutInCell="1" allowOverlap="1" wp14:anchorId="3885FADD" wp14:editId="554ACAF6">
            <wp:simplePos x="0" y="0"/>
            <wp:positionH relativeFrom="column">
              <wp:posOffset>-645027</wp:posOffset>
            </wp:positionH>
            <wp:positionV relativeFrom="paragraph">
              <wp:posOffset>161039</wp:posOffset>
            </wp:positionV>
            <wp:extent cx="4871896" cy="3654056"/>
            <wp:effectExtent l="152400" t="152400" r="367030" b="365760"/>
            <wp:wrapNone/>
            <wp:docPr id="847459190" name="Image 3" descr="Une image contenant plein air, ciel, palmie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59190" name="Image 3" descr="Une image contenant plein air, ciel, palmier, sol&#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1896" cy="365405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6181332" w14:textId="6C7F7B51" w:rsidR="00FF2E94" w:rsidRDefault="00FF2E94">
      <w:pPr>
        <w:rPr>
          <w:sz w:val="43"/>
          <w:szCs w:val="43"/>
        </w:rPr>
      </w:pPr>
    </w:p>
    <w:p w14:paraId="2451C563" w14:textId="543457D5" w:rsidR="00FF2E94" w:rsidRDefault="00FF2E94">
      <w:pPr>
        <w:rPr>
          <w:sz w:val="43"/>
          <w:szCs w:val="43"/>
        </w:rPr>
      </w:pPr>
    </w:p>
    <w:p w14:paraId="5947A6F2" w14:textId="77777777" w:rsidR="00FF2E94" w:rsidRDefault="00FF2E94">
      <w:pPr>
        <w:rPr>
          <w:sz w:val="43"/>
          <w:szCs w:val="43"/>
        </w:rPr>
      </w:pPr>
    </w:p>
    <w:p w14:paraId="2043CF99" w14:textId="77777777" w:rsidR="00FF2E94" w:rsidRDefault="00FF2E94">
      <w:pPr>
        <w:rPr>
          <w:sz w:val="43"/>
          <w:szCs w:val="43"/>
        </w:rPr>
      </w:pPr>
    </w:p>
    <w:p w14:paraId="1725130E" w14:textId="77777777" w:rsidR="00FF2E94" w:rsidRDefault="00FF2E94">
      <w:pPr>
        <w:rPr>
          <w:sz w:val="43"/>
          <w:szCs w:val="43"/>
        </w:rPr>
      </w:pPr>
    </w:p>
    <w:p w14:paraId="5B7A1B23" w14:textId="77777777" w:rsidR="00FF2E94" w:rsidRDefault="00FF2E94">
      <w:pPr>
        <w:rPr>
          <w:sz w:val="43"/>
          <w:szCs w:val="43"/>
        </w:rPr>
      </w:pPr>
    </w:p>
    <w:p w14:paraId="3F047965" w14:textId="77777777" w:rsidR="00FF2E94" w:rsidRDefault="00FF2E94">
      <w:pPr>
        <w:rPr>
          <w:sz w:val="43"/>
          <w:szCs w:val="43"/>
        </w:rPr>
      </w:pPr>
    </w:p>
    <w:p w14:paraId="2A5DC226" w14:textId="77777777" w:rsidR="00FF2E94" w:rsidRDefault="00FF2E94">
      <w:pPr>
        <w:rPr>
          <w:sz w:val="43"/>
          <w:szCs w:val="43"/>
        </w:rPr>
      </w:pPr>
    </w:p>
    <w:p w14:paraId="69AC3003" w14:textId="77777777" w:rsidR="00FF2E94" w:rsidRDefault="00FF2E94">
      <w:pPr>
        <w:rPr>
          <w:sz w:val="43"/>
          <w:szCs w:val="43"/>
        </w:rPr>
      </w:pPr>
    </w:p>
    <w:p w14:paraId="41A5A8C2" w14:textId="45A4D7BE" w:rsidR="00FF2E94" w:rsidRDefault="00FF2E94" w:rsidP="007955F5">
      <w:pPr>
        <w:pStyle w:val="01ENTETEPARTIE"/>
        <w:rPr>
          <w:sz w:val="43"/>
          <w:szCs w:val="43"/>
        </w:rPr>
      </w:pPr>
      <w:r>
        <w:rPr>
          <w:sz w:val="43"/>
          <w:szCs w:val="43"/>
        </w:rPr>
        <w:lastRenderedPageBreak/>
        <w:t xml:space="preserve">Kiosque Jardin de la Paix : </w:t>
      </w:r>
    </w:p>
    <w:p w14:paraId="7AC7E689" w14:textId="36D904C1" w:rsidR="007955F5" w:rsidRDefault="007955F5">
      <w:pPr>
        <w:rPr>
          <w:sz w:val="43"/>
          <w:szCs w:val="43"/>
        </w:rPr>
      </w:pPr>
      <w:r>
        <w:rPr>
          <w:noProof/>
          <w:sz w:val="43"/>
          <w:szCs w:val="43"/>
        </w:rPr>
        <w:drawing>
          <wp:anchor distT="0" distB="0" distL="114300" distR="114300" simplePos="0" relativeHeight="251678720" behindDoc="0" locked="0" layoutInCell="1" allowOverlap="1" wp14:anchorId="509D44A3" wp14:editId="4305EC66">
            <wp:simplePos x="0" y="0"/>
            <wp:positionH relativeFrom="column">
              <wp:posOffset>-357476</wp:posOffset>
            </wp:positionH>
            <wp:positionV relativeFrom="paragraph">
              <wp:posOffset>207010</wp:posOffset>
            </wp:positionV>
            <wp:extent cx="4564744" cy="3423684"/>
            <wp:effectExtent l="152400" t="152400" r="369570" b="367665"/>
            <wp:wrapNone/>
            <wp:docPr id="461135691" name="Image 6" descr="Une image contenant plein air, ciel, rout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35691" name="Image 6" descr="Une image contenant plein air, ciel, route, sol&#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4744" cy="342368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45A2F16" w14:textId="4375AF32" w:rsidR="007955F5" w:rsidRDefault="007955F5">
      <w:pPr>
        <w:rPr>
          <w:sz w:val="43"/>
          <w:szCs w:val="43"/>
        </w:rPr>
      </w:pPr>
    </w:p>
    <w:p w14:paraId="612D6D0C" w14:textId="7AC6C74E" w:rsidR="007955F5" w:rsidRDefault="007955F5">
      <w:pPr>
        <w:rPr>
          <w:sz w:val="43"/>
          <w:szCs w:val="43"/>
        </w:rPr>
      </w:pPr>
    </w:p>
    <w:p w14:paraId="21D010DA" w14:textId="017FAEA2" w:rsidR="007955F5" w:rsidRDefault="007955F5">
      <w:pPr>
        <w:rPr>
          <w:sz w:val="43"/>
          <w:szCs w:val="43"/>
        </w:rPr>
      </w:pPr>
    </w:p>
    <w:p w14:paraId="517FAE9A" w14:textId="77777777" w:rsidR="007955F5" w:rsidRDefault="007955F5">
      <w:pPr>
        <w:rPr>
          <w:sz w:val="43"/>
          <w:szCs w:val="43"/>
        </w:rPr>
      </w:pPr>
    </w:p>
    <w:p w14:paraId="5DD3F66F" w14:textId="714560B5" w:rsidR="007955F5" w:rsidRDefault="007955F5">
      <w:pPr>
        <w:rPr>
          <w:sz w:val="43"/>
          <w:szCs w:val="43"/>
        </w:rPr>
      </w:pPr>
    </w:p>
    <w:p w14:paraId="481117F6" w14:textId="048473A8" w:rsidR="007955F5" w:rsidRDefault="007955F5">
      <w:pPr>
        <w:rPr>
          <w:sz w:val="43"/>
          <w:szCs w:val="43"/>
        </w:rPr>
      </w:pPr>
    </w:p>
    <w:p w14:paraId="3BE4D3B5" w14:textId="66D2D48E" w:rsidR="007955F5" w:rsidRDefault="007955F5">
      <w:pPr>
        <w:rPr>
          <w:sz w:val="43"/>
          <w:szCs w:val="43"/>
        </w:rPr>
      </w:pPr>
    </w:p>
    <w:p w14:paraId="4B4C162D" w14:textId="77777777" w:rsidR="007955F5" w:rsidRDefault="007955F5">
      <w:pPr>
        <w:rPr>
          <w:sz w:val="43"/>
          <w:szCs w:val="43"/>
        </w:rPr>
      </w:pPr>
    </w:p>
    <w:p w14:paraId="0D33B2D5" w14:textId="65D9BDDE" w:rsidR="007955F5" w:rsidRDefault="007955F5">
      <w:pPr>
        <w:rPr>
          <w:sz w:val="43"/>
          <w:szCs w:val="43"/>
        </w:rPr>
      </w:pPr>
    </w:p>
    <w:p w14:paraId="6E25BEC2" w14:textId="6898241B" w:rsidR="007955F5" w:rsidRDefault="007955F5">
      <w:pPr>
        <w:rPr>
          <w:sz w:val="43"/>
          <w:szCs w:val="43"/>
        </w:rPr>
      </w:pPr>
      <w:r>
        <w:rPr>
          <w:noProof/>
          <w:sz w:val="43"/>
          <w:szCs w:val="43"/>
        </w:rPr>
        <w:drawing>
          <wp:anchor distT="0" distB="0" distL="114300" distR="114300" simplePos="0" relativeHeight="251677696" behindDoc="0" locked="0" layoutInCell="1" allowOverlap="1" wp14:anchorId="6725BEE1" wp14:editId="625A734B">
            <wp:simplePos x="0" y="0"/>
            <wp:positionH relativeFrom="column">
              <wp:posOffset>2111567</wp:posOffset>
            </wp:positionH>
            <wp:positionV relativeFrom="paragraph">
              <wp:posOffset>131784</wp:posOffset>
            </wp:positionV>
            <wp:extent cx="4361552" cy="3271284"/>
            <wp:effectExtent l="152400" t="152400" r="363220" b="367665"/>
            <wp:wrapNone/>
            <wp:docPr id="203242449" name="Image 4" descr="Une image contenant plein air, sol,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2449" name="Image 4" descr="Une image contenant plein air, sol, ciel, arbr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1552" cy="327128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A731A87" w14:textId="7AE2C478" w:rsidR="00FF2E94" w:rsidRDefault="007955F5">
      <w:pPr>
        <w:rPr>
          <w:rFonts w:asciiTheme="majorHAnsi" w:hAnsiTheme="majorHAnsi"/>
          <w:b/>
          <w:sz w:val="43"/>
          <w:szCs w:val="43"/>
        </w:rPr>
      </w:pPr>
      <w:r>
        <w:rPr>
          <w:noProof/>
          <w:sz w:val="43"/>
          <w:szCs w:val="43"/>
        </w:rPr>
        <w:drawing>
          <wp:anchor distT="0" distB="0" distL="114300" distR="114300" simplePos="0" relativeHeight="251676672" behindDoc="0" locked="0" layoutInCell="1" allowOverlap="1" wp14:anchorId="3A517CBB" wp14:editId="59425F9A">
            <wp:simplePos x="0" y="0"/>
            <wp:positionH relativeFrom="column">
              <wp:posOffset>-641335</wp:posOffset>
            </wp:positionH>
            <wp:positionV relativeFrom="paragraph">
              <wp:posOffset>2434132</wp:posOffset>
            </wp:positionV>
            <wp:extent cx="4545842" cy="3409507"/>
            <wp:effectExtent l="152400" t="152400" r="369570" b="362585"/>
            <wp:wrapNone/>
            <wp:docPr id="1909208374" name="Image 5" descr="Une image contenant plein air, ciel, nuag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08374" name="Image 5" descr="Une image contenant plein air, ciel, nuage, rou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5842" cy="340950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F2E94">
        <w:rPr>
          <w:sz w:val="43"/>
          <w:szCs w:val="43"/>
        </w:rPr>
        <w:br w:type="page"/>
      </w:r>
    </w:p>
    <w:p w14:paraId="62D68010" w14:textId="275607B9" w:rsidR="00574336" w:rsidRPr="00D37C6F" w:rsidRDefault="00574336" w:rsidP="00574336">
      <w:pPr>
        <w:pStyle w:val="01ENTETEPARTIE"/>
        <w:rPr>
          <w:sz w:val="43"/>
          <w:szCs w:val="43"/>
        </w:rPr>
      </w:pPr>
      <w:r w:rsidRPr="00D37C6F">
        <w:rPr>
          <w:sz w:val="43"/>
          <w:szCs w:val="43"/>
        </w:rPr>
        <w:lastRenderedPageBreak/>
        <w:t>ANNEXE</w:t>
      </w:r>
      <w:bookmarkEnd w:id="157"/>
      <w:bookmarkEnd w:id="158"/>
      <w:r w:rsidR="00205645" w:rsidRPr="00D37C6F">
        <w:rPr>
          <w:sz w:val="43"/>
          <w:szCs w:val="43"/>
        </w:rPr>
        <w:t> </w:t>
      </w:r>
      <w:bookmarkStart w:id="161" w:name="_Toc419911086"/>
      <w:bookmarkStart w:id="162" w:name="_Toc419911126"/>
      <w:r w:rsidR="00205645" w:rsidRPr="00D37C6F">
        <w:rPr>
          <w:sz w:val="43"/>
          <w:szCs w:val="43"/>
        </w:rPr>
        <w:t xml:space="preserve">: </w:t>
      </w:r>
      <w:r w:rsidRPr="00D37C6F">
        <w:rPr>
          <w:sz w:val="43"/>
          <w:szCs w:val="43"/>
        </w:rPr>
        <w:t>MODELE D</w:t>
      </w:r>
      <w:bookmarkEnd w:id="159"/>
      <w:bookmarkEnd w:id="161"/>
      <w:bookmarkEnd w:id="162"/>
      <w:r w:rsidR="00D37C6F" w:rsidRPr="00D37C6F">
        <w:rPr>
          <w:sz w:val="43"/>
          <w:szCs w:val="43"/>
        </w:rPr>
        <w:t>’ACTE DE CANDIDATURE</w:t>
      </w:r>
      <w:bookmarkEnd w:id="160"/>
    </w:p>
    <w:p w14:paraId="59FBDED2" w14:textId="77777777" w:rsidR="00574336" w:rsidRPr="005C31D1" w:rsidRDefault="00574336">
      <w:pPr>
        <w:rPr>
          <w:rFonts w:asciiTheme="minorHAnsi" w:hAnsiTheme="minorHAnsi"/>
          <w:sz w:val="20"/>
        </w:rPr>
      </w:pPr>
    </w:p>
    <w:tbl>
      <w:tblPr>
        <w:tblStyle w:val="TableauListe1Clair"/>
        <w:tblW w:w="10065" w:type="dxa"/>
        <w:tblInd w:w="-411" w:type="dxa"/>
        <w:tblBorders>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46"/>
        <w:gridCol w:w="3559"/>
        <w:gridCol w:w="3260"/>
      </w:tblGrid>
      <w:tr w:rsidR="005C31D1" w:rsidRPr="005C31D1" w14:paraId="5CD9BFC3" w14:textId="77777777" w:rsidTr="002E1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il"/>
              <w:left w:val="nil"/>
              <w:bottom w:val="single" w:sz="4" w:space="0" w:color="auto"/>
            </w:tcBorders>
          </w:tcPr>
          <w:p w14:paraId="2EA0058B" w14:textId="77777777" w:rsidR="00CC611D" w:rsidRPr="005C31D1" w:rsidRDefault="00CC611D" w:rsidP="003A69F8">
            <w:pPr>
              <w:rPr>
                <w:rFonts w:asciiTheme="minorHAnsi" w:hAnsiTheme="minorHAnsi"/>
              </w:rPr>
            </w:pPr>
            <w:r w:rsidRPr="005C31D1">
              <w:rPr>
                <w:rFonts w:asciiTheme="minorHAnsi" w:hAnsiTheme="minorHAnsi"/>
              </w:rPr>
              <w:t>Je / Nous soussignés :</w:t>
            </w:r>
          </w:p>
          <w:p w14:paraId="4C016483" w14:textId="77777777" w:rsidR="00484A3D" w:rsidRPr="005C31D1" w:rsidRDefault="00484A3D" w:rsidP="003A69F8">
            <w:pPr>
              <w:rPr>
                <w:rFonts w:asciiTheme="minorHAnsi" w:hAnsiTheme="minorHAnsi"/>
                <w:b w:val="0"/>
                <w:i/>
              </w:rPr>
            </w:pPr>
            <w:r w:rsidRPr="005C31D1">
              <w:rPr>
                <w:rFonts w:asciiTheme="minorHAnsi" w:hAnsiTheme="minorHAnsi"/>
                <w:i/>
                <w:sz w:val="16"/>
              </w:rPr>
              <w:t>(</w:t>
            </w:r>
            <w:proofErr w:type="gramStart"/>
            <w:r w:rsidRPr="005C31D1">
              <w:rPr>
                <w:rFonts w:asciiTheme="minorHAnsi" w:hAnsiTheme="minorHAnsi"/>
                <w:i/>
                <w:sz w:val="16"/>
              </w:rPr>
              <w:t>joindre</w:t>
            </w:r>
            <w:proofErr w:type="gramEnd"/>
            <w:r w:rsidRPr="005C31D1">
              <w:rPr>
                <w:rFonts w:asciiTheme="minorHAnsi" w:hAnsiTheme="minorHAnsi"/>
                <w:i/>
                <w:sz w:val="16"/>
              </w:rPr>
              <w:t xml:space="preserve"> une copie de la carte d’identité</w:t>
            </w:r>
            <w:r w:rsidR="006140DE" w:rsidRPr="005C31D1">
              <w:rPr>
                <w:rFonts w:asciiTheme="minorHAnsi" w:hAnsiTheme="minorHAnsi"/>
                <w:i/>
                <w:sz w:val="16"/>
              </w:rPr>
              <w:t xml:space="preserve"> et un extrait du casier judiciaire</w:t>
            </w:r>
            <w:r w:rsidR="00D47809" w:rsidRPr="005C31D1">
              <w:rPr>
                <w:rFonts w:asciiTheme="minorHAnsi" w:hAnsiTheme="minorHAnsi"/>
                <w:i/>
                <w:sz w:val="16"/>
              </w:rPr>
              <w:t xml:space="preserve"> de moins de 3 mois</w:t>
            </w:r>
            <w:r w:rsidRPr="005C31D1">
              <w:rPr>
                <w:rFonts w:asciiTheme="minorHAnsi" w:hAnsiTheme="minorHAnsi"/>
                <w:i/>
                <w:sz w:val="16"/>
              </w:rPr>
              <w:t>)</w:t>
            </w:r>
          </w:p>
        </w:tc>
        <w:tc>
          <w:tcPr>
            <w:tcW w:w="3559" w:type="dxa"/>
          </w:tcPr>
          <w:p w14:paraId="6C79C636" w14:textId="77777777" w:rsidR="00CC611D" w:rsidRPr="005C31D1" w:rsidRDefault="002E1AAA" w:rsidP="00CC61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PRENEUR 1</w:t>
            </w:r>
          </w:p>
        </w:tc>
        <w:tc>
          <w:tcPr>
            <w:tcW w:w="3260" w:type="dxa"/>
          </w:tcPr>
          <w:p w14:paraId="16B5F08B" w14:textId="77777777" w:rsidR="00CC611D" w:rsidRPr="005C31D1" w:rsidRDefault="002E1AAA" w:rsidP="00CC611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PRENEUR 2</w:t>
            </w:r>
          </w:p>
        </w:tc>
      </w:tr>
      <w:tr w:rsidR="005C31D1" w:rsidRPr="005C31D1" w14:paraId="0C102E5D" w14:textId="77777777" w:rsidTr="002E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single" w:sz="4" w:space="0" w:color="auto"/>
            </w:tcBorders>
          </w:tcPr>
          <w:p w14:paraId="289E8FAE" w14:textId="77777777" w:rsidR="00CC611D" w:rsidRPr="005C31D1" w:rsidRDefault="00CC611D">
            <w:pPr>
              <w:rPr>
                <w:rFonts w:asciiTheme="minorHAnsi" w:hAnsiTheme="minorHAnsi"/>
                <w:sz w:val="20"/>
                <w:szCs w:val="20"/>
              </w:rPr>
            </w:pPr>
            <w:r w:rsidRPr="005C31D1">
              <w:rPr>
                <w:rFonts w:asciiTheme="minorHAnsi" w:hAnsiTheme="minorHAnsi"/>
                <w:sz w:val="20"/>
                <w:szCs w:val="20"/>
              </w:rPr>
              <w:t>Nom :</w:t>
            </w:r>
          </w:p>
        </w:tc>
        <w:tc>
          <w:tcPr>
            <w:tcW w:w="3559" w:type="dxa"/>
          </w:tcPr>
          <w:p w14:paraId="65FAD901"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260" w:type="dxa"/>
          </w:tcPr>
          <w:p w14:paraId="6363F08D"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5C31D1" w:rsidRPr="005C31D1" w14:paraId="4112D897" w14:textId="77777777" w:rsidTr="002E1AAA">
        <w:tc>
          <w:tcPr>
            <w:cnfStyle w:val="001000000000" w:firstRow="0" w:lastRow="0" w:firstColumn="1" w:lastColumn="0" w:oddVBand="0" w:evenVBand="0" w:oddHBand="0" w:evenHBand="0" w:firstRowFirstColumn="0" w:firstRowLastColumn="0" w:lastRowFirstColumn="0" w:lastRowLastColumn="0"/>
            <w:tcW w:w="3246" w:type="dxa"/>
          </w:tcPr>
          <w:p w14:paraId="2E6712B4" w14:textId="77777777" w:rsidR="00CC611D" w:rsidRPr="005C31D1" w:rsidRDefault="00CC611D">
            <w:pPr>
              <w:rPr>
                <w:rFonts w:asciiTheme="minorHAnsi" w:hAnsiTheme="minorHAnsi"/>
                <w:sz w:val="20"/>
                <w:szCs w:val="20"/>
              </w:rPr>
            </w:pPr>
            <w:r w:rsidRPr="005C31D1">
              <w:rPr>
                <w:rFonts w:asciiTheme="minorHAnsi" w:hAnsiTheme="minorHAnsi"/>
                <w:sz w:val="20"/>
                <w:szCs w:val="20"/>
              </w:rPr>
              <w:t>Prénoms (ordre d’Etat civil) :</w:t>
            </w:r>
          </w:p>
        </w:tc>
        <w:tc>
          <w:tcPr>
            <w:tcW w:w="3559" w:type="dxa"/>
          </w:tcPr>
          <w:p w14:paraId="4345439B" w14:textId="77777777" w:rsidR="00CC611D" w:rsidRPr="005C31D1" w:rsidRDefault="00CC611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60" w:type="dxa"/>
          </w:tcPr>
          <w:p w14:paraId="533F5E56" w14:textId="77777777" w:rsidR="00CC611D" w:rsidRPr="005C31D1" w:rsidRDefault="00CC611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C31D1" w:rsidRPr="005C31D1" w14:paraId="1F475E2F" w14:textId="77777777" w:rsidTr="002E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0B0C0069" w14:textId="77777777" w:rsidR="00CC611D" w:rsidRPr="005C31D1" w:rsidRDefault="00CC611D">
            <w:pPr>
              <w:rPr>
                <w:rFonts w:asciiTheme="minorHAnsi" w:hAnsiTheme="minorHAnsi"/>
                <w:sz w:val="20"/>
                <w:szCs w:val="20"/>
              </w:rPr>
            </w:pPr>
            <w:r w:rsidRPr="005C31D1">
              <w:rPr>
                <w:rFonts w:asciiTheme="minorHAnsi" w:hAnsiTheme="minorHAnsi"/>
                <w:sz w:val="20"/>
                <w:szCs w:val="20"/>
              </w:rPr>
              <w:t>Date de naissance :</w:t>
            </w:r>
          </w:p>
        </w:tc>
        <w:tc>
          <w:tcPr>
            <w:tcW w:w="3559" w:type="dxa"/>
          </w:tcPr>
          <w:p w14:paraId="667870AB"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260" w:type="dxa"/>
          </w:tcPr>
          <w:p w14:paraId="358736A0"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5C31D1" w:rsidRPr="005C31D1" w14:paraId="4D9EDB5F" w14:textId="77777777" w:rsidTr="002E1AAA">
        <w:tc>
          <w:tcPr>
            <w:cnfStyle w:val="001000000000" w:firstRow="0" w:lastRow="0" w:firstColumn="1" w:lastColumn="0" w:oddVBand="0" w:evenVBand="0" w:oddHBand="0" w:evenHBand="0" w:firstRowFirstColumn="0" w:firstRowLastColumn="0" w:lastRowFirstColumn="0" w:lastRowLastColumn="0"/>
            <w:tcW w:w="3246" w:type="dxa"/>
          </w:tcPr>
          <w:p w14:paraId="0FF5048C" w14:textId="77777777" w:rsidR="00CC611D" w:rsidRPr="005C31D1" w:rsidRDefault="00CC611D">
            <w:pPr>
              <w:rPr>
                <w:rFonts w:asciiTheme="minorHAnsi" w:hAnsiTheme="minorHAnsi"/>
                <w:sz w:val="20"/>
                <w:szCs w:val="20"/>
              </w:rPr>
            </w:pPr>
            <w:r w:rsidRPr="005C31D1">
              <w:rPr>
                <w:rFonts w:asciiTheme="minorHAnsi" w:hAnsiTheme="minorHAnsi"/>
                <w:sz w:val="20"/>
                <w:szCs w:val="20"/>
              </w:rPr>
              <w:t>Lieu et département de naissance :</w:t>
            </w:r>
          </w:p>
          <w:p w14:paraId="45BC2FAC" w14:textId="77777777" w:rsidR="00CC611D" w:rsidRPr="005C31D1" w:rsidRDefault="00CC611D" w:rsidP="003A69F8">
            <w:pPr>
              <w:rPr>
                <w:rFonts w:asciiTheme="minorHAnsi" w:hAnsiTheme="minorHAnsi"/>
                <w:sz w:val="20"/>
                <w:szCs w:val="20"/>
              </w:rPr>
            </w:pPr>
            <w:r w:rsidRPr="005C31D1">
              <w:rPr>
                <w:rFonts w:asciiTheme="minorHAnsi" w:hAnsiTheme="minorHAnsi"/>
                <w:sz w:val="14"/>
                <w:szCs w:val="20"/>
              </w:rPr>
              <w:t>(Paris, Marseille, Lyon : précisez l’arrondissement)</w:t>
            </w:r>
          </w:p>
        </w:tc>
        <w:tc>
          <w:tcPr>
            <w:tcW w:w="3559" w:type="dxa"/>
          </w:tcPr>
          <w:p w14:paraId="5F7DB7E4" w14:textId="77777777" w:rsidR="00CC611D" w:rsidRPr="005C31D1" w:rsidRDefault="00CC611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60" w:type="dxa"/>
          </w:tcPr>
          <w:p w14:paraId="7504A0EF" w14:textId="77777777" w:rsidR="00CC611D" w:rsidRPr="005C31D1" w:rsidRDefault="00CC611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C31D1" w:rsidRPr="005C31D1" w14:paraId="4976652E" w14:textId="77777777" w:rsidTr="002E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6252B0BD" w14:textId="77777777" w:rsidR="00CC611D" w:rsidRPr="005C31D1" w:rsidRDefault="00CC611D">
            <w:pPr>
              <w:rPr>
                <w:rFonts w:asciiTheme="minorHAnsi" w:hAnsiTheme="minorHAnsi"/>
                <w:sz w:val="20"/>
                <w:szCs w:val="20"/>
              </w:rPr>
            </w:pPr>
            <w:r w:rsidRPr="005C31D1">
              <w:rPr>
                <w:rFonts w:asciiTheme="minorHAnsi" w:hAnsiTheme="minorHAnsi"/>
                <w:sz w:val="20"/>
                <w:szCs w:val="20"/>
              </w:rPr>
              <w:t>Profession :</w:t>
            </w:r>
          </w:p>
        </w:tc>
        <w:tc>
          <w:tcPr>
            <w:tcW w:w="3559" w:type="dxa"/>
          </w:tcPr>
          <w:p w14:paraId="19532BB6"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260" w:type="dxa"/>
          </w:tcPr>
          <w:p w14:paraId="26C0B1EC"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5C31D1" w:rsidRPr="005C31D1" w14:paraId="140D301A" w14:textId="77777777" w:rsidTr="002E1AAA">
        <w:tc>
          <w:tcPr>
            <w:cnfStyle w:val="001000000000" w:firstRow="0" w:lastRow="0" w:firstColumn="1" w:lastColumn="0" w:oddVBand="0" w:evenVBand="0" w:oddHBand="0" w:evenHBand="0" w:firstRowFirstColumn="0" w:firstRowLastColumn="0" w:lastRowFirstColumn="0" w:lastRowLastColumn="0"/>
            <w:tcW w:w="3246" w:type="dxa"/>
          </w:tcPr>
          <w:p w14:paraId="5E146343" w14:textId="77777777" w:rsidR="00CC611D" w:rsidRPr="005C31D1" w:rsidRDefault="00CC611D">
            <w:pPr>
              <w:rPr>
                <w:rFonts w:asciiTheme="minorHAnsi" w:hAnsiTheme="minorHAnsi"/>
                <w:sz w:val="20"/>
                <w:szCs w:val="20"/>
              </w:rPr>
            </w:pPr>
            <w:r w:rsidRPr="005C31D1">
              <w:rPr>
                <w:rFonts w:asciiTheme="minorHAnsi" w:hAnsiTheme="minorHAnsi"/>
                <w:sz w:val="20"/>
                <w:szCs w:val="20"/>
              </w:rPr>
              <w:t>Nationalité :</w:t>
            </w:r>
          </w:p>
        </w:tc>
        <w:tc>
          <w:tcPr>
            <w:tcW w:w="3559" w:type="dxa"/>
          </w:tcPr>
          <w:p w14:paraId="4F30DB1A" w14:textId="77777777" w:rsidR="00CC611D" w:rsidRPr="005C31D1" w:rsidRDefault="00CC611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60" w:type="dxa"/>
          </w:tcPr>
          <w:p w14:paraId="20526584" w14:textId="77777777" w:rsidR="00CC611D" w:rsidRPr="005C31D1" w:rsidRDefault="00CC611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C31D1" w:rsidRPr="005C31D1" w14:paraId="42BADDA9" w14:textId="77777777" w:rsidTr="002E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58FB234B" w14:textId="77777777" w:rsidR="00CC611D" w:rsidRPr="005C31D1" w:rsidRDefault="00CC611D">
            <w:pPr>
              <w:rPr>
                <w:rFonts w:asciiTheme="minorHAnsi" w:hAnsiTheme="minorHAnsi"/>
                <w:sz w:val="20"/>
                <w:szCs w:val="20"/>
              </w:rPr>
            </w:pPr>
            <w:r w:rsidRPr="005C31D1">
              <w:rPr>
                <w:rFonts w:asciiTheme="minorHAnsi" w:hAnsiTheme="minorHAnsi"/>
                <w:sz w:val="20"/>
                <w:szCs w:val="20"/>
              </w:rPr>
              <w:t>Adresse :</w:t>
            </w:r>
          </w:p>
          <w:p w14:paraId="3585E9E2" w14:textId="77777777" w:rsidR="00CC611D" w:rsidRPr="005C31D1" w:rsidRDefault="00CC611D">
            <w:pPr>
              <w:rPr>
                <w:rFonts w:asciiTheme="minorHAnsi" w:hAnsiTheme="minorHAnsi"/>
                <w:sz w:val="20"/>
                <w:szCs w:val="20"/>
              </w:rPr>
            </w:pPr>
          </w:p>
          <w:p w14:paraId="6D6A63AF" w14:textId="77777777" w:rsidR="00CC611D" w:rsidRPr="005C31D1" w:rsidRDefault="00CC611D">
            <w:pPr>
              <w:rPr>
                <w:rFonts w:asciiTheme="minorHAnsi" w:hAnsiTheme="minorHAnsi"/>
                <w:sz w:val="20"/>
                <w:szCs w:val="20"/>
              </w:rPr>
            </w:pPr>
          </w:p>
          <w:p w14:paraId="257F0F96" w14:textId="77777777" w:rsidR="00CC611D" w:rsidRPr="005C31D1" w:rsidRDefault="00CC611D">
            <w:pPr>
              <w:rPr>
                <w:rFonts w:asciiTheme="minorHAnsi" w:hAnsiTheme="minorHAnsi"/>
                <w:sz w:val="20"/>
                <w:szCs w:val="20"/>
              </w:rPr>
            </w:pPr>
          </w:p>
        </w:tc>
        <w:tc>
          <w:tcPr>
            <w:tcW w:w="3559" w:type="dxa"/>
          </w:tcPr>
          <w:p w14:paraId="1685AD42"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260" w:type="dxa"/>
          </w:tcPr>
          <w:p w14:paraId="2154868F"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5C31D1" w:rsidRPr="005C31D1" w14:paraId="0BCC59CC" w14:textId="77777777" w:rsidTr="002E1AAA">
        <w:tc>
          <w:tcPr>
            <w:cnfStyle w:val="001000000000" w:firstRow="0" w:lastRow="0" w:firstColumn="1" w:lastColumn="0" w:oddVBand="0" w:evenVBand="0" w:oddHBand="0" w:evenHBand="0" w:firstRowFirstColumn="0" w:firstRowLastColumn="0" w:lastRowFirstColumn="0" w:lastRowLastColumn="0"/>
            <w:tcW w:w="3246" w:type="dxa"/>
          </w:tcPr>
          <w:p w14:paraId="15D681B3" w14:textId="77777777" w:rsidR="00CC611D" w:rsidRPr="005C31D1" w:rsidRDefault="00770F28">
            <w:pPr>
              <w:rPr>
                <w:rFonts w:asciiTheme="minorHAnsi" w:hAnsiTheme="minorHAnsi"/>
                <w:sz w:val="20"/>
                <w:szCs w:val="20"/>
              </w:rPr>
            </w:pPr>
            <w:r w:rsidRPr="005C31D1">
              <w:rPr>
                <w:rFonts w:asciiTheme="minorHAnsi" w:hAnsiTheme="minorHAnsi"/>
                <w:sz w:val="20"/>
                <w:szCs w:val="20"/>
              </w:rPr>
              <w:t>Tél. Fixe :</w:t>
            </w:r>
          </w:p>
        </w:tc>
        <w:tc>
          <w:tcPr>
            <w:tcW w:w="3559" w:type="dxa"/>
          </w:tcPr>
          <w:p w14:paraId="613A79AE" w14:textId="77777777" w:rsidR="00CC611D" w:rsidRPr="005C31D1" w:rsidRDefault="00CC611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60" w:type="dxa"/>
          </w:tcPr>
          <w:p w14:paraId="1B5AF742" w14:textId="77777777" w:rsidR="00CC611D" w:rsidRPr="005C31D1" w:rsidRDefault="00CC611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C31D1" w:rsidRPr="005C31D1" w14:paraId="6962BDB6" w14:textId="77777777" w:rsidTr="002E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399DB124" w14:textId="77777777" w:rsidR="00CC611D" w:rsidRPr="005C31D1" w:rsidRDefault="00770F28">
            <w:pPr>
              <w:rPr>
                <w:rFonts w:asciiTheme="minorHAnsi" w:hAnsiTheme="minorHAnsi"/>
                <w:sz w:val="20"/>
                <w:szCs w:val="20"/>
              </w:rPr>
            </w:pPr>
            <w:r w:rsidRPr="005C31D1">
              <w:rPr>
                <w:rFonts w:asciiTheme="minorHAnsi" w:hAnsiTheme="minorHAnsi"/>
                <w:sz w:val="20"/>
                <w:szCs w:val="20"/>
              </w:rPr>
              <w:t>Tél. Portable :</w:t>
            </w:r>
          </w:p>
        </w:tc>
        <w:tc>
          <w:tcPr>
            <w:tcW w:w="3559" w:type="dxa"/>
          </w:tcPr>
          <w:p w14:paraId="71A1773C"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260" w:type="dxa"/>
          </w:tcPr>
          <w:p w14:paraId="5A682BBC"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5C31D1" w:rsidRPr="005C31D1" w14:paraId="5642264D" w14:textId="77777777" w:rsidTr="002E1AAA">
        <w:tc>
          <w:tcPr>
            <w:cnfStyle w:val="001000000000" w:firstRow="0" w:lastRow="0" w:firstColumn="1" w:lastColumn="0" w:oddVBand="0" w:evenVBand="0" w:oddHBand="0" w:evenHBand="0" w:firstRowFirstColumn="0" w:firstRowLastColumn="0" w:lastRowFirstColumn="0" w:lastRowLastColumn="0"/>
            <w:tcW w:w="3246" w:type="dxa"/>
          </w:tcPr>
          <w:p w14:paraId="0C14D6F9" w14:textId="77777777" w:rsidR="00CC611D" w:rsidRPr="005C31D1" w:rsidRDefault="00770F28">
            <w:pPr>
              <w:rPr>
                <w:rFonts w:asciiTheme="minorHAnsi" w:hAnsiTheme="minorHAnsi"/>
                <w:sz w:val="20"/>
                <w:szCs w:val="20"/>
              </w:rPr>
            </w:pPr>
            <w:r w:rsidRPr="005C31D1">
              <w:rPr>
                <w:rFonts w:asciiTheme="minorHAnsi" w:hAnsiTheme="minorHAnsi"/>
                <w:sz w:val="20"/>
                <w:szCs w:val="20"/>
              </w:rPr>
              <w:t xml:space="preserve">Mail : </w:t>
            </w:r>
          </w:p>
        </w:tc>
        <w:tc>
          <w:tcPr>
            <w:tcW w:w="3559" w:type="dxa"/>
          </w:tcPr>
          <w:p w14:paraId="1687B87F" w14:textId="77777777" w:rsidR="00CC611D" w:rsidRPr="005C31D1" w:rsidRDefault="00CC611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60" w:type="dxa"/>
          </w:tcPr>
          <w:p w14:paraId="6FBD8FCA" w14:textId="77777777" w:rsidR="00CC611D" w:rsidRPr="005C31D1" w:rsidRDefault="00CC611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C31D1" w:rsidRPr="005C31D1" w14:paraId="6B5871F0" w14:textId="77777777" w:rsidTr="002E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42C443CB" w14:textId="77777777" w:rsidR="00CC611D" w:rsidRDefault="002E1AAA">
            <w:pPr>
              <w:rPr>
                <w:rFonts w:asciiTheme="minorHAnsi" w:hAnsiTheme="minorHAnsi"/>
                <w:sz w:val="20"/>
                <w:szCs w:val="20"/>
              </w:rPr>
            </w:pPr>
            <w:r>
              <w:rPr>
                <w:rFonts w:asciiTheme="minorHAnsi" w:hAnsiTheme="minorHAnsi"/>
                <w:sz w:val="20"/>
                <w:szCs w:val="20"/>
              </w:rPr>
              <w:t xml:space="preserve">Situation familiale : </w:t>
            </w:r>
          </w:p>
          <w:p w14:paraId="7E69AB31" w14:textId="77777777" w:rsidR="002E1AAA" w:rsidRPr="005C31D1" w:rsidRDefault="002E1AAA">
            <w:pPr>
              <w:rPr>
                <w:rFonts w:asciiTheme="minorHAnsi" w:hAnsiTheme="minorHAnsi"/>
                <w:sz w:val="20"/>
                <w:szCs w:val="20"/>
              </w:rPr>
            </w:pPr>
          </w:p>
        </w:tc>
        <w:tc>
          <w:tcPr>
            <w:tcW w:w="3559" w:type="dxa"/>
          </w:tcPr>
          <w:p w14:paraId="36D97EF2"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260" w:type="dxa"/>
          </w:tcPr>
          <w:p w14:paraId="50E7E567" w14:textId="77777777" w:rsidR="00CC611D" w:rsidRPr="005C31D1" w:rsidRDefault="00CC611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E1AAA" w:rsidRPr="005C31D1" w14:paraId="31DEE9C5" w14:textId="77777777" w:rsidTr="002E1AAA">
        <w:tc>
          <w:tcPr>
            <w:cnfStyle w:val="001000000000" w:firstRow="0" w:lastRow="0" w:firstColumn="1" w:lastColumn="0" w:oddVBand="0" w:evenVBand="0" w:oddHBand="0" w:evenHBand="0" w:firstRowFirstColumn="0" w:firstRowLastColumn="0" w:lastRowFirstColumn="0" w:lastRowLastColumn="0"/>
            <w:tcW w:w="3246" w:type="dxa"/>
          </w:tcPr>
          <w:p w14:paraId="3B17F601" w14:textId="77777777" w:rsidR="002E1AAA" w:rsidRDefault="002E1AAA">
            <w:pPr>
              <w:rPr>
                <w:rFonts w:asciiTheme="minorHAnsi" w:hAnsiTheme="minorHAnsi"/>
                <w:sz w:val="20"/>
                <w:szCs w:val="20"/>
              </w:rPr>
            </w:pPr>
            <w:r>
              <w:rPr>
                <w:rFonts w:asciiTheme="minorHAnsi" w:hAnsiTheme="minorHAnsi"/>
                <w:sz w:val="20"/>
                <w:szCs w:val="20"/>
              </w:rPr>
              <w:t xml:space="preserve">Forme juridique : </w:t>
            </w:r>
          </w:p>
          <w:p w14:paraId="21455AE8" w14:textId="77777777" w:rsidR="002E1AAA" w:rsidRPr="005C31D1" w:rsidRDefault="002E1AAA">
            <w:pPr>
              <w:rPr>
                <w:rFonts w:asciiTheme="minorHAnsi" w:hAnsiTheme="minorHAnsi"/>
                <w:sz w:val="20"/>
                <w:szCs w:val="20"/>
              </w:rPr>
            </w:pPr>
          </w:p>
        </w:tc>
        <w:tc>
          <w:tcPr>
            <w:tcW w:w="3559" w:type="dxa"/>
          </w:tcPr>
          <w:p w14:paraId="7CBD4840" w14:textId="77777777" w:rsidR="002E1AAA" w:rsidRPr="005C31D1" w:rsidRDefault="002E1AA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60" w:type="dxa"/>
          </w:tcPr>
          <w:p w14:paraId="0489B484" w14:textId="77777777" w:rsidR="002E1AAA" w:rsidRPr="005C31D1" w:rsidRDefault="002E1AA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E1AAA" w:rsidRPr="005C31D1" w14:paraId="0AA2126D" w14:textId="77777777" w:rsidTr="002E1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4FBAFEC9" w14:textId="77777777" w:rsidR="002E1AAA" w:rsidRDefault="002E1AAA">
            <w:pPr>
              <w:rPr>
                <w:rFonts w:asciiTheme="minorHAnsi" w:hAnsiTheme="minorHAnsi"/>
                <w:sz w:val="20"/>
                <w:szCs w:val="20"/>
              </w:rPr>
            </w:pPr>
            <w:r>
              <w:rPr>
                <w:rFonts w:asciiTheme="minorHAnsi" w:hAnsiTheme="minorHAnsi"/>
                <w:sz w:val="20"/>
                <w:szCs w:val="20"/>
              </w:rPr>
              <w:t xml:space="preserve">Numéro SIREN/SIRET : </w:t>
            </w:r>
          </w:p>
        </w:tc>
        <w:tc>
          <w:tcPr>
            <w:tcW w:w="3559" w:type="dxa"/>
          </w:tcPr>
          <w:p w14:paraId="53CD4527" w14:textId="77777777" w:rsidR="002E1AAA" w:rsidRPr="005C31D1" w:rsidRDefault="002E1AA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260" w:type="dxa"/>
          </w:tcPr>
          <w:p w14:paraId="04E2C4BC" w14:textId="77777777" w:rsidR="002E1AAA" w:rsidRPr="005C31D1" w:rsidRDefault="002E1AA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06A9A6EF" w14:textId="77777777" w:rsidR="007C348A" w:rsidRPr="005C31D1" w:rsidRDefault="007C348A" w:rsidP="0041291A">
      <w:pPr>
        <w:jc w:val="both"/>
        <w:rPr>
          <w:rFonts w:asciiTheme="minorHAnsi" w:hAnsiTheme="minorHAnsi"/>
          <w:i/>
          <w:sz w:val="18"/>
        </w:rPr>
      </w:pPr>
      <w:r w:rsidRPr="005C31D1">
        <w:rPr>
          <w:rFonts w:asciiTheme="minorHAnsi" w:hAnsiTheme="minorHAnsi"/>
          <w:i/>
          <w:sz w:val="18"/>
        </w:rPr>
        <w:t>(</w:t>
      </w:r>
      <w:proofErr w:type="gramStart"/>
      <w:r w:rsidRPr="005C31D1">
        <w:rPr>
          <w:rFonts w:asciiTheme="minorHAnsi" w:hAnsiTheme="minorHAnsi"/>
          <w:i/>
          <w:sz w:val="18"/>
        </w:rPr>
        <w:t>pour</w:t>
      </w:r>
      <w:proofErr w:type="gramEnd"/>
      <w:r w:rsidRPr="005C31D1">
        <w:rPr>
          <w:rFonts w:asciiTheme="minorHAnsi" w:hAnsiTheme="minorHAnsi"/>
          <w:i/>
          <w:sz w:val="18"/>
        </w:rPr>
        <w:t xml:space="preserve"> une société, compléter la </w:t>
      </w:r>
      <w:r w:rsidR="00AB24F7" w:rsidRPr="005C31D1">
        <w:rPr>
          <w:rFonts w:asciiTheme="minorHAnsi" w:hAnsiTheme="minorHAnsi"/>
          <w:i/>
          <w:sz w:val="18"/>
        </w:rPr>
        <w:t>rubrique</w:t>
      </w:r>
      <w:r w:rsidRPr="005C31D1">
        <w:rPr>
          <w:rFonts w:asciiTheme="minorHAnsi" w:hAnsiTheme="minorHAnsi"/>
          <w:i/>
          <w:sz w:val="18"/>
        </w:rPr>
        <w:t xml:space="preserve"> ci-dessus en ce qui concerne le ou les représentants de la société, et voir plus loin pour les éléments caractéristiques de la société)</w:t>
      </w:r>
    </w:p>
    <w:p w14:paraId="3575CF4E" w14:textId="77777777" w:rsidR="007C348A" w:rsidRPr="005C31D1" w:rsidRDefault="007C348A" w:rsidP="0041291A">
      <w:pPr>
        <w:jc w:val="both"/>
        <w:rPr>
          <w:rFonts w:asciiTheme="minorHAnsi" w:hAnsiTheme="minorHAnsi"/>
          <w:sz w:val="20"/>
        </w:rPr>
      </w:pPr>
    </w:p>
    <w:p w14:paraId="039EAAD2" w14:textId="77777777" w:rsidR="0041291A" w:rsidRPr="005C31D1" w:rsidRDefault="007C348A" w:rsidP="0041291A">
      <w:pPr>
        <w:jc w:val="both"/>
        <w:rPr>
          <w:rFonts w:asciiTheme="minorHAnsi" w:hAnsiTheme="minorHAnsi"/>
          <w:b/>
          <w:sz w:val="22"/>
          <w:szCs w:val="22"/>
        </w:rPr>
      </w:pPr>
      <w:r w:rsidRPr="005C31D1">
        <w:rPr>
          <w:rFonts w:asciiTheme="minorHAnsi" w:hAnsiTheme="minorHAnsi"/>
          <w:b/>
          <w:sz w:val="22"/>
          <w:szCs w:val="22"/>
        </w:rPr>
        <w:t>Déclare(</w:t>
      </w:r>
      <w:proofErr w:type="spellStart"/>
      <w:r w:rsidRPr="005C31D1">
        <w:rPr>
          <w:rFonts w:asciiTheme="minorHAnsi" w:hAnsiTheme="minorHAnsi"/>
          <w:b/>
          <w:sz w:val="22"/>
          <w:szCs w:val="22"/>
        </w:rPr>
        <w:t>ons</w:t>
      </w:r>
      <w:proofErr w:type="spellEnd"/>
      <w:r w:rsidRPr="005C31D1">
        <w:rPr>
          <w:rFonts w:asciiTheme="minorHAnsi" w:hAnsiTheme="minorHAnsi"/>
          <w:b/>
          <w:sz w:val="22"/>
          <w:szCs w:val="22"/>
        </w:rPr>
        <w:t xml:space="preserve">) me (nous) porter candidat(s) de façon ferme et définitive, en vue d’obtenir l’autorisation d’occuper temporairement le kiosque alimentaire faisant partie du domaine public communal de la Ville de Saint-Jean-Cap-Ferrat, </w:t>
      </w:r>
    </w:p>
    <w:p w14:paraId="790BF8B4" w14:textId="77777777" w:rsidR="007C348A" w:rsidRPr="005C31D1" w:rsidRDefault="007C348A" w:rsidP="0041291A">
      <w:pPr>
        <w:pStyle w:val="Paragraphedeliste"/>
        <w:numPr>
          <w:ilvl w:val="0"/>
          <w:numId w:val="9"/>
        </w:numPr>
        <w:jc w:val="both"/>
        <w:rPr>
          <w:rFonts w:asciiTheme="minorHAnsi" w:hAnsiTheme="minorHAnsi"/>
          <w:b/>
          <w:sz w:val="22"/>
          <w:szCs w:val="22"/>
        </w:rPr>
      </w:pPr>
      <w:proofErr w:type="gramStart"/>
      <w:r w:rsidRPr="005C31D1">
        <w:rPr>
          <w:rFonts w:asciiTheme="minorHAnsi" w:hAnsiTheme="minorHAnsi"/>
          <w:b/>
          <w:sz w:val="22"/>
          <w:szCs w:val="22"/>
          <w:u w:val="single"/>
        </w:rPr>
        <w:t>situé</w:t>
      </w:r>
      <w:proofErr w:type="gramEnd"/>
      <w:r w:rsidRPr="005C31D1">
        <w:rPr>
          <w:rFonts w:asciiTheme="minorHAnsi" w:hAnsiTheme="minorHAnsi"/>
          <w:b/>
          <w:sz w:val="22"/>
          <w:szCs w:val="22"/>
        </w:rPr>
        <w:t> :</w:t>
      </w:r>
    </w:p>
    <w:p w14:paraId="5B50F6FE" w14:textId="5A9C8072" w:rsidR="007C348A" w:rsidRPr="00E428FE" w:rsidRDefault="00AB24F7" w:rsidP="00AB24F7">
      <w:pPr>
        <w:jc w:val="center"/>
        <w:rPr>
          <w:rFonts w:asciiTheme="minorHAnsi" w:hAnsiTheme="minorHAnsi"/>
          <w:b/>
          <w:sz w:val="22"/>
          <w:szCs w:val="22"/>
        </w:rPr>
      </w:pPr>
      <w:r w:rsidRPr="005C31D1">
        <w:rPr>
          <w:rFonts w:asciiTheme="minorHAnsi" w:hAnsiTheme="minorHAnsi"/>
          <w:b/>
          <w:sz w:val="22"/>
          <w:szCs w:val="22"/>
        </w:rPr>
        <w:sym w:font="Wingdings" w:char="F071"/>
      </w:r>
      <w:r w:rsidR="00D47809" w:rsidRPr="005C31D1">
        <w:rPr>
          <w:rFonts w:asciiTheme="minorHAnsi" w:hAnsiTheme="minorHAnsi"/>
          <w:b/>
          <w:sz w:val="22"/>
          <w:szCs w:val="22"/>
        </w:rPr>
        <w:t xml:space="preserve"> </w:t>
      </w:r>
      <w:r w:rsidR="007C348A" w:rsidRPr="005C31D1">
        <w:rPr>
          <w:rFonts w:asciiTheme="minorHAnsi" w:hAnsiTheme="minorHAnsi"/>
          <w:b/>
          <w:sz w:val="22"/>
          <w:szCs w:val="22"/>
        </w:rPr>
        <w:t xml:space="preserve">Plage Cros dei </w:t>
      </w:r>
      <w:r w:rsidR="007C348A" w:rsidRPr="00E428FE">
        <w:rPr>
          <w:rFonts w:asciiTheme="minorHAnsi" w:hAnsiTheme="minorHAnsi"/>
          <w:b/>
          <w:sz w:val="22"/>
          <w:szCs w:val="22"/>
        </w:rPr>
        <w:t>Pin</w:t>
      </w:r>
      <w:r w:rsidRPr="00E428FE">
        <w:rPr>
          <w:rFonts w:asciiTheme="minorHAnsi" w:hAnsiTheme="minorHAnsi"/>
          <w:b/>
          <w:sz w:val="22"/>
          <w:szCs w:val="22"/>
        </w:rPr>
        <w:t xml:space="preserve"> </w:t>
      </w:r>
      <w:r w:rsidR="007C348A" w:rsidRPr="00E428FE">
        <w:rPr>
          <w:rFonts w:asciiTheme="minorHAnsi" w:hAnsiTheme="minorHAnsi"/>
          <w:b/>
          <w:sz w:val="22"/>
          <w:szCs w:val="22"/>
        </w:rPr>
        <w:t xml:space="preserve"> </w:t>
      </w:r>
      <w:r w:rsidRPr="00E428FE">
        <w:rPr>
          <w:rFonts w:asciiTheme="minorHAnsi" w:hAnsiTheme="minorHAnsi"/>
          <w:b/>
          <w:sz w:val="22"/>
          <w:szCs w:val="22"/>
        </w:rPr>
        <w:t xml:space="preserve">                OU                      </w:t>
      </w:r>
      <w:r w:rsidRPr="00E428FE">
        <w:sym w:font="Wingdings" w:char="F071"/>
      </w:r>
      <w:r w:rsidR="00D47809" w:rsidRPr="00E428FE">
        <w:t xml:space="preserve"> </w:t>
      </w:r>
      <w:r w:rsidRPr="00E428FE">
        <w:rPr>
          <w:rFonts w:asciiTheme="minorHAnsi" w:hAnsiTheme="minorHAnsi"/>
          <w:b/>
          <w:sz w:val="22"/>
          <w:szCs w:val="22"/>
        </w:rPr>
        <w:t>Jardin de la Paix</w:t>
      </w:r>
    </w:p>
    <w:p w14:paraId="4C2053CD" w14:textId="77777777" w:rsidR="007C348A" w:rsidRPr="00E428FE" w:rsidRDefault="00AB24F7" w:rsidP="0041291A">
      <w:pPr>
        <w:jc w:val="both"/>
        <w:rPr>
          <w:rFonts w:asciiTheme="minorHAnsi" w:hAnsiTheme="minorHAnsi"/>
          <w:i/>
          <w:sz w:val="20"/>
          <w:szCs w:val="22"/>
        </w:rPr>
      </w:pPr>
      <w:r w:rsidRPr="00E428FE">
        <w:rPr>
          <w:rFonts w:asciiTheme="minorHAnsi" w:hAnsiTheme="minorHAnsi"/>
          <w:i/>
          <w:sz w:val="20"/>
          <w:szCs w:val="22"/>
        </w:rPr>
        <w:t>(</w:t>
      </w:r>
      <w:proofErr w:type="gramStart"/>
      <w:r w:rsidRPr="00E428FE">
        <w:rPr>
          <w:rFonts w:asciiTheme="minorHAnsi" w:hAnsiTheme="minorHAnsi"/>
          <w:i/>
          <w:sz w:val="20"/>
          <w:szCs w:val="22"/>
        </w:rPr>
        <w:t>cochez</w:t>
      </w:r>
      <w:proofErr w:type="gramEnd"/>
      <w:r w:rsidRPr="00E428FE">
        <w:rPr>
          <w:rFonts w:asciiTheme="minorHAnsi" w:hAnsiTheme="minorHAnsi"/>
          <w:i/>
          <w:sz w:val="20"/>
          <w:szCs w:val="22"/>
        </w:rPr>
        <w:t xml:space="preserve"> </w:t>
      </w:r>
      <w:r w:rsidR="007C348A" w:rsidRPr="00E428FE">
        <w:rPr>
          <w:rFonts w:asciiTheme="minorHAnsi" w:hAnsiTheme="minorHAnsi"/>
          <w:i/>
          <w:sz w:val="20"/>
          <w:szCs w:val="22"/>
        </w:rPr>
        <w:t xml:space="preserve">l’emplacement pour lequel vous souhaitez vous porter candidat ; vous </w:t>
      </w:r>
      <w:r w:rsidR="00E428FE">
        <w:rPr>
          <w:rFonts w:asciiTheme="minorHAnsi" w:hAnsiTheme="minorHAnsi"/>
          <w:i/>
          <w:sz w:val="20"/>
          <w:szCs w:val="22"/>
        </w:rPr>
        <w:t xml:space="preserve">ne </w:t>
      </w:r>
      <w:proofErr w:type="spellStart"/>
      <w:r w:rsidR="0041291A" w:rsidRPr="00E428FE">
        <w:rPr>
          <w:rFonts w:asciiTheme="minorHAnsi" w:hAnsiTheme="minorHAnsi"/>
          <w:i/>
          <w:sz w:val="20"/>
          <w:szCs w:val="22"/>
        </w:rPr>
        <w:t>pouvez vous</w:t>
      </w:r>
      <w:proofErr w:type="spellEnd"/>
      <w:r w:rsidR="0041291A" w:rsidRPr="00E428FE">
        <w:rPr>
          <w:rFonts w:asciiTheme="minorHAnsi" w:hAnsiTheme="minorHAnsi"/>
          <w:i/>
          <w:sz w:val="20"/>
          <w:szCs w:val="22"/>
        </w:rPr>
        <w:t xml:space="preserve"> porter candidat </w:t>
      </w:r>
      <w:r w:rsidR="00E428FE">
        <w:rPr>
          <w:rFonts w:asciiTheme="minorHAnsi" w:hAnsiTheme="minorHAnsi"/>
          <w:i/>
          <w:sz w:val="20"/>
          <w:szCs w:val="22"/>
        </w:rPr>
        <w:t>que pour un seul emplacement</w:t>
      </w:r>
      <w:r w:rsidR="00FF7734" w:rsidRPr="00E428FE">
        <w:rPr>
          <w:rFonts w:asciiTheme="minorHAnsi" w:hAnsiTheme="minorHAnsi"/>
          <w:i/>
          <w:sz w:val="20"/>
          <w:szCs w:val="22"/>
        </w:rPr>
        <w:t>)</w:t>
      </w:r>
    </w:p>
    <w:p w14:paraId="0F3BBE09" w14:textId="77777777" w:rsidR="0041291A" w:rsidRPr="005C31D1" w:rsidRDefault="0041291A" w:rsidP="00484A3D">
      <w:pPr>
        <w:pStyle w:val="Paragraphedeliste"/>
        <w:numPr>
          <w:ilvl w:val="0"/>
          <w:numId w:val="10"/>
        </w:numPr>
        <w:ind w:left="0" w:firstLine="360"/>
        <w:jc w:val="both"/>
        <w:rPr>
          <w:rFonts w:asciiTheme="minorHAnsi" w:hAnsiTheme="minorHAnsi"/>
          <w:sz w:val="22"/>
          <w:szCs w:val="22"/>
        </w:rPr>
      </w:pPr>
      <w:r w:rsidRPr="005C31D1">
        <w:rPr>
          <w:rFonts w:asciiTheme="minorHAnsi" w:hAnsiTheme="minorHAnsi"/>
          <w:b/>
          <w:sz w:val="22"/>
          <w:szCs w:val="22"/>
          <w:u w:val="single"/>
        </w:rPr>
        <w:t>moyennant le paiement</w:t>
      </w:r>
      <w:r w:rsidRPr="005C31D1">
        <w:rPr>
          <w:rFonts w:asciiTheme="minorHAnsi" w:hAnsiTheme="minorHAnsi"/>
          <w:b/>
          <w:sz w:val="22"/>
          <w:szCs w:val="22"/>
        </w:rPr>
        <w:t xml:space="preserve"> d’une redevance mensuelle </w:t>
      </w:r>
      <w:r w:rsidRPr="005C31D1">
        <w:rPr>
          <w:rFonts w:asciiTheme="minorHAnsi" w:hAnsiTheme="minorHAnsi"/>
          <w:b/>
          <w:sz w:val="22"/>
          <w:szCs w:val="22"/>
          <w:u w:val="single"/>
        </w:rPr>
        <w:t>pour un emplacement</w:t>
      </w:r>
      <w:r w:rsidRPr="005C31D1">
        <w:rPr>
          <w:rFonts w:asciiTheme="minorHAnsi" w:hAnsiTheme="minorHAnsi"/>
          <w:b/>
          <w:sz w:val="22"/>
          <w:szCs w:val="22"/>
        </w:rPr>
        <w:t xml:space="preserve"> d’un montant de : </w:t>
      </w:r>
      <w:r w:rsidRPr="005C31D1">
        <w:rPr>
          <w:rFonts w:asciiTheme="minorHAnsi" w:hAnsiTheme="minorHAnsi"/>
          <w:i/>
          <w:sz w:val="20"/>
          <w:szCs w:val="22"/>
        </w:rPr>
        <w:t xml:space="preserve">(indiquez le montant </w:t>
      </w:r>
      <w:r w:rsidR="00AB24F7" w:rsidRPr="005C31D1">
        <w:rPr>
          <w:rFonts w:asciiTheme="minorHAnsi" w:hAnsiTheme="minorHAnsi"/>
          <w:i/>
          <w:sz w:val="20"/>
          <w:szCs w:val="22"/>
        </w:rPr>
        <w:t xml:space="preserve">en euros </w:t>
      </w:r>
      <w:r w:rsidRPr="005C31D1">
        <w:rPr>
          <w:rFonts w:asciiTheme="minorHAnsi" w:hAnsiTheme="minorHAnsi"/>
          <w:i/>
          <w:sz w:val="20"/>
          <w:szCs w:val="22"/>
        </w:rPr>
        <w:t>en chiffres et en lettre</w:t>
      </w:r>
      <w:r w:rsidR="00AB24F7" w:rsidRPr="005C31D1">
        <w:rPr>
          <w:rFonts w:asciiTheme="minorHAnsi" w:hAnsiTheme="minorHAnsi"/>
          <w:i/>
          <w:sz w:val="20"/>
          <w:szCs w:val="22"/>
        </w:rPr>
        <w:t>s</w:t>
      </w:r>
      <w:r w:rsidRPr="005C31D1">
        <w:rPr>
          <w:rFonts w:asciiTheme="minorHAnsi" w:hAnsiTheme="minorHAnsi"/>
          <w:i/>
          <w:sz w:val="20"/>
          <w:szCs w:val="22"/>
        </w:rPr>
        <w:t> </w:t>
      </w:r>
      <w:r w:rsidR="002E1AAA">
        <w:rPr>
          <w:rFonts w:asciiTheme="minorHAnsi" w:hAnsiTheme="minorHAnsi"/>
          <w:i/>
          <w:sz w:val="20"/>
          <w:szCs w:val="22"/>
        </w:rPr>
        <w:t>suivant les minima précisés à l’article 3.1.2 b)</w:t>
      </w:r>
      <w:r w:rsidRPr="005C31D1">
        <w:rPr>
          <w:rFonts w:asciiTheme="minorHAnsi" w:hAnsiTheme="minorHAnsi"/>
          <w:b/>
          <w:sz w:val="20"/>
          <w:szCs w:val="22"/>
        </w:rPr>
        <w:t> </w:t>
      </w:r>
      <w:r w:rsidRPr="005C31D1">
        <w:rPr>
          <w:rFonts w:asciiTheme="minorHAnsi" w:hAnsiTheme="minorHAnsi"/>
          <w:b/>
          <w:sz w:val="22"/>
          <w:szCs w:val="22"/>
        </w:rPr>
        <w:t>:</w:t>
      </w:r>
      <w:r w:rsidR="00AB24F7" w:rsidRPr="005C31D1">
        <w:rPr>
          <w:rFonts w:asciiTheme="minorHAnsi" w:hAnsiTheme="minorHAnsi"/>
          <w:b/>
          <w:sz w:val="22"/>
          <w:szCs w:val="22"/>
        </w:rPr>
        <w:t>…………………………………………………………………………………………………………</w:t>
      </w:r>
      <w:r w:rsidRPr="005C31D1">
        <w:rPr>
          <w:rFonts w:asciiTheme="minorHAnsi" w:hAnsiTheme="minorHAnsi"/>
          <w:b/>
          <w:sz w:val="22"/>
          <w:szCs w:val="22"/>
        </w:rPr>
        <w:t>…………………………………………………………</w:t>
      </w:r>
      <w:r w:rsidR="00484A3D" w:rsidRPr="005C31D1">
        <w:rPr>
          <w:rFonts w:asciiTheme="minorHAnsi" w:hAnsiTheme="minorHAnsi"/>
          <w:b/>
          <w:sz w:val="22"/>
          <w:szCs w:val="22"/>
        </w:rPr>
        <w:t>………………………………………………………………</w:t>
      </w:r>
      <w:r w:rsidRPr="005C31D1">
        <w:rPr>
          <w:rFonts w:asciiTheme="minorHAnsi" w:hAnsiTheme="minorHAnsi"/>
          <w:b/>
          <w:sz w:val="22"/>
          <w:szCs w:val="22"/>
        </w:rPr>
        <w:t>……</w:t>
      </w:r>
      <w:r w:rsidR="00484A3D" w:rsidRPr="005C31D1">
        <w:rPr>
          <w:rFonts w:asciiTheme="minorHAnsi" w:hAnsiTheme="minorHAnsi"/>
          <w:b/>
          <w:sz w:val="22"/>
          <w:szCs w:val="22"/>
        </w:rPr>
        <w:t>.....</w:t>
      </w:r>
      <w:r w:rsidRPr="005C31D1">
        <w:rPr>
          <w:rFonts w:asciiTheme="minorHAnsi" w:hAnsiTheme="minorHAnsi"/>
          <w:b/>
          <w:sz w:val="22"/>
          <w:szCs w:val="22"/>
        </w:rPr>
        <w:t>…………………………………………………………………………………………...</w:t>
      </w:r>
      <w:r w:rsidR="00FF7734" w:rsidRPr="005C31D1">
        <w:rPr>
          <w:rFonts w:asciiTheme="minorHAnsi" w:hAnsiTheme="minorHAnsi"/>
          <w:b/>
          <w:sz w:val="22"/>
          <w:szCs w:val="22"/>
        </w:rPr>
        <w:t>..</w:t>
      </w:r>
      <w:r w:rsidRPr="005C31D1">
        <w:rPr>
          <w:rFonts w:asciiTheme="minorHAnsi" w:hAnsiTheme="minorHAnsi"/>
          <w:b/>
          <w:sz w:val="22"/>
          <w:szCs w:val="22"/>
        </w:rPr>
        <w:t>………………………………………………………………………</w:t>
      </w:r>
      <w:r w:rsidR="00AB24F7" w:rsidRPr="005C31D1">
        <w:rPr>
          <w:rFonts w:asciiTheme="minorHAnsi" w:hAnsiTheme="minorHAnsi"/>
          <w:b/>
          <w:sz w:val="22"/>
          <w:szCs w:val="22"/>
        </w:rPr>
        <w:t>………………………………</w:t>
      </w:r>
      <w:r w:rsidR="002E1AAA">
        <w:rPr>
          <w:rFonts w:asciiTheme="minorHAnsi" w:hAnsiTheme="minorHAnsi"/>
          <w:b/>
          <w:sz w:val="22"/>
          <w:szCs w:val="22"/>
        </w:rPr>
        <w:t>………………..</w:t>
      </w:r>
    </w:p>
    <w:p w14:paraId="01F61B97" w14:textId="77777777" w:rsidR="00A02055" w:rsidRPr="005C31D1" w:rsidRDefault="00A02055" w:rsidP="00A02055">
      <w:pPr>
        <w:rPr>
          <w:rFonts w:asciiTheme="minorHAnsi" w:hAnsiTheme="minorHAnsi"/>
          <w:b/>
          <w:sz w:val="22"/>
          <w:szCs w:val="22"/>
        </w:rPr>
      </w:pPr>
      <w:r w:rsidRPr="005C31D1">
        <w:rPr>
          <w:rFonts w:asciiTheme="minorHAnsi" w:hAnsiTheme="minorHAnsi"/>
          <w:b/>
          <w:sz w:val="22"/>
          <w:szCs w:val="22"/>
        </w:rPr>
        <w:t xml:space="preserve">Je déclare (nous déclarons) : </w:t>
      </w:r>
    </w:p>
    <w:p w14:paraId="598D2BCC" w14:textId="77777777" w:rsidR="00A02055" w:rsidRPr="005C31D1" w:rsidRDefault="00A02055" w:rsidP="003D53E0">
      <w:pPr>
        <w:pStyle w:val="Paragraphedeliste"/>
        <w:numPr>
          <w:ilvl w:val="0"/>
          <w:numId w:val="11"/>
        </w:numPr>
        <w:jc w:val="both"/>
        <w:rPr>
          <w:rFonts w:asciiTheme="minorHAnsi" w:hAnsiTheme="minorHAnsi"/>
          <w:sz w:val="22"/>
          <w:szCs w:val="22"/>
        </w:rPr>
      </w:pPr>
      <w:proofErr w:type="gramStart"/>
      <w:r w:rsidRPr="005C31D1">
        <w:rPr>
          <w:rFonts w:asciiTheme="minorHAnsi" w:hAnsiTheme="minorHAnsi"/>
          <w:b/>
          <w:sz w:val="22"/>
          <w:szCs w:val="22"/>
        </w:rPr>
        <w:t>accepter</w:t>
      </w:r>
      <w:proofErr w:type="gramEnd"/>
      <w:r w:rsidRPr="005C31D1">
        <w:rPr>
          <w:rFonts w:asciiTheme="minorHAnsi" w:hAnsiTheme="minorHAnsi"/>
          <w:b/>
          <w:sz w:val="22"/>
          <w:szCs w:val="22"/>
        </w:rPr>
        <w:t xml:space="preserve"> pleinement les termes du cahier des charges établi par la Ville de Saint-Jean-Cap-Ferrat pour</w:t>
      </w:r>
      <w:r w:rsidRPr="005C31D1">
        <w:rPr>
          <w:rFonts w:asciiTheme="minorHAnsi" w:hAnsiTheme="minorHAnsi"/>
          <w:sz w:val="22"/>
          <w:szCs w:val="22"/>
        </w:rPr>
        <w:t xml:space="preserve"> l’attribution d’une convention d’occupation temporaire du domaine public ;</w:t>
      </w:r>
    </w:p>
    <w:p w14:paraId="17D616F1" w14:textId="77777777" w:rsidR="00A02055" w:rsidRPr="005C31D1" w:rsidRDefault="00A02055" w:rsidP="003D53E0">
      <w:pPr>
        <w:pStyle w:val="Paragraphedeliste"/>
        <w:numPr>
          <w:ilvl w:val="0"/>
          <w:numId w:val="11"/>
        </w:numPr>
        <w:jc w:val="both"/>
        <w:rPr>
          <w:rFonts w:asciiTheme="minorHAnsi" w:hAnsiTheme="minorHAnsi"/>
          <w:b/>
          <w:sz w:val="22"/>
          <w:szCs w:val="22"/>
        </w:rPr>
      </w:pPr>
      <w:proofErr w:type="gramStart"/>
      <w:r w:rsidRPr="005C31D1">
        <w:rPr>
          <w:rFonts w:asciiTheme="minorHAnsi" w:hAnsiTheme="minorHAnsi"/>
          <w:b/>
          <w:sz w:val="22"/>
          <w:szCs w:val="22"/>
        </w:rPr>
        <w:t>m’obliger</w:t>
      </w:r>
      <w:proofErr w:type="gramEnd"/>
      <w:r w:rsidRPr="005C31D1">
        <w:rPr>
          <w:rFonts w:asciiTheme="minorHAnsi" w:hAnsiTheme="minorHAnsi"/>
          <w:b/>
          <w:sz w:val="22"/>
          <w:szCs w:val="22"/>
        </w:rPr>
        <w:t xml:space="preserve"> (nous obliger) à signer la convention d’occupation temporaire du domaine public à intervenir.</w:t>
      </w:r>
    </w:p>
    <w:p w14:paraId="0B3AE043" w14:textId="77777777" w:rsidR="00574336" w:rsidRPr="005C31D1" w:rsidRDefault="00574336" w:rsidP="00574336">
      <w:pPr>
        <w:pStyle w:val="Paragraphedeliste"/>
        <w:jc w:val="both"/>
        <w:rPr>
          <w:rFonts w:asciiTheme="minorHAnsi" w:hAnsiTheme="minorHAnsi"/>
          <w:b/>
          <w:sz w:val="22"/>
          <w:szCs w:val="22"/>
        </w:rPr>
      </w:pPr>
    </w:p>
    <w:p w14:paraId="6CBA3378" w14:textId="77777777" w:rsidR="00484A3D" w:rsidRPr="005C31D1" w:rsidRDefault="00484A3D" w:rsidP="00574336">
      <w:pPr>
        <w:rPr>
          <w:rFonts w:asciiTheme="minorHAnsi" w:hAnsiTheme="minorHAnsi"/>
          <w:b/>
          <w:i/>
        </w:rPr>
      </w:pPr>
      <w:r w:rsidRPr="005C31D1">
        <w:rPr>
          <w:rFonts w:asciiTheme="minorHAnsi" w:hAnsiTheme="minorHAnsi"/>
          <w:b/>
          <w:i/>
        </w:rPr>
        <w:t>Fait à :</w:t>
      </w:r>
      <w:r w:rsidR="00AB24F7" w:rsidRPr="005C31D1">
        <w:rPr>
          <w:rFonts w:asciiTheme="minorHAnsi" w:hAnsiTheme="minorHAnsi"/>
          <w:b/>
          <w:i/>
        </w:rPr>
        <w:t xml:space="preserve">                                                                                         l</w:t>
      </w:r>
      <w:r w:rsidRPr="005C31D1">
        <w:rPr>
          <w:rFonts w:asciiTheme="minorHAnsi" w:hAnsiTheme="minorHAnsi"/>
          <w:b/>
          <w:i/>
        </w:rPr>
        <w:t xml:space="preserve">e : </w:t>
      </w:r>
    </w:p>
    <w:p w14:paraId="3E556739" w14:textId="77777777" w:rsidR="00484A3D" w:rsidRPr="005C31D1" w:rsidRDefault="00484A3D" w:rsidP="00574336">
      <w:pPr>
        <w:rPr>
          <w:rFonts w:asciiTheme="minorHAnsi" w:hAnsiTheme="minorHAnsi"/>
          <w:b/>
          <w:i/>
        </w:rPr>
      </w:pPr>
      <w:r w:rsidRPr="005C31D1">
        <w:rPr>
          <w:rFonts w:asciiTheme="minorHAnsi" w:hAnsiTheme="minorHAnsi"/>
          <w:b/>
          <w:i/>
        </w:rPr>
        <w:t xml:space="preserve">Signature(s) : </w:t>
      </w:r>
    </w:p>
    <w:p w14:paraId="6D65CD72" w14:textId="77777777" w:rsidR="00574336" w:rsidRPr="005C31D1" w:rsidRDefault="00574336" w:rsidP="00484A3D">
      <w:pPr>
        <w:ind w:left="360"/>
        <w:rPr>
          <w:rFonts w:asciiTheme="minorHAnsi" w:hAnsiTheme="minorHAnsi"/>
          <w:b/>
        </w:rPr>
      </w:pPr>
    </w:p>
    <w:p w14:paraId="75878326" w14:textId="77777777" w:rsidR="00574336" w:rsidRPr="005C31D1" w:rsidRDefault="00574336" w:rsidP="00484A3D">
      <w:pPr>
        <w:ind w:left="360"/>
        <w:rPr>
          <w:rFonts w:asciiTheme="minorHAnsi" w:hAnsiTheme="minorHAnsi"/>
          <w:b/>
        </w:rPr>
      </w:pPr>
    </w:p>
    <w:p w14:paraId="6ABF4901" w14:textId="77777777" w:rsidR="00574336" w:rsidRPr="005C31D1" w:rsidRDefault="00A23D4F" w:rsidP="00484A3D">
      <w:pPr>
        <w:ind w:left="360"/>
        <w:rPr>
          <w:rFonts w:asciiTheme="minorHAnsi" w:hAnsiTheme="minorHAnsi"/>
          <w:b/>
        </w:rPr>
      </w:pPr>
      <w:r>
        <w:rPr>
          <w:rFonts w:asciiTheme="minorHAnsi" w:hAnsiTheme="minorHAnsi"/>
          <w:b/>
        </w:rPr>
        <w:t xml:space="preserve"> </w:t>
      </w:r>
    </w:p>
    <w:p w14:paraId="4760A379" w14:textId="77777777" w:rsidR="00574336" w:rsidRPr="005C31D1" w:rsidRDefault="00574336" w:rsidP="00484A3D">
      <w:pPr>
        <w:ind w:left="360"/>
        <w:rPr>
          <w:rFonts w:asciiTheme="minorHAnsi" w:hAnsiTheme="minorHAnsi"/>
          <w:b/>
        </w:rPr>
      </w:pPr>
    </w:p>
    <w:p w14:paraId="616C3950" w14:textId="77777777" w:rsidR="00484A3D" w:rsidRPr="005C31D1" w:rsidRDefault="00484A3D" w:rsidP="00AB24F7">
      <w:pPr>
        <w:pBdr>
          <w:top w:val="single" w:sz="12" w:space="1" w:color="auto"/>
          <w:left w:val="single" w:sz="12" w:space="4" w:color="auto"/>
          <w:bottom w:val="single" w:sz="12" w:space="1" w:color="auto"/>
          <w:right w:val="single" w:sz="12" w:space="4" w:color="auto"/>
        </w:pBdr>
        <w:shd w:val="clear" w:color="auto" w:fill="D9D9D9" w:themeFill="background1" w:themeFillShade="D9"/>
        <w:ind w:left="360"/>
        <w:jc w:val="center"/>
        <w:rPr>
          <w:rFonts w:asciiTheme="minorHAnsi" w:hAnsiTheme="minorHAnsi"/>
          <w:b/>
          <w:i/>
        </w:rPr>
      </w:pPr>
      <w:r w:rsidRPr="005C31D1">
        <w:rPr>
          <w:rFonts w:asciiTheme="minorHAnsi" w:hAnsiTheme="minorHAnsi"/>
          <w:b/>
          <w:i/>
        </w:rPr>
        <w:t>ELEMENTS COMPLEMENTAIRES :</w:t>
      </w:r>
    </w:p>
    <w:p w14:paraId="0FDFA288" w14:textId="77777777" w:rsidR="00484A3D" w:rsidRPr="005C31D1" w:rsidRDefault="00484A3D" w:rsidP="00AB24F7">
      <w:pPr>
        <w:pBdr>
          <w:top w:val="single" w:sz="12" w:space="1" w:color="auto"/>
          <w:left w:val="single" w:sz="12" w:space="4" w:color="auto"/>
          <w:bottom w:val="single" w:sz="12" w:space="1" w:color="auto"/>
          <w:right w:val="single" w:sz="12" w:space="4" w:color="auto"/>
        </w:pBdr>
        <w:ind w:left="360"/>
        <w:rPr>
          <w:rFonts w:asciiTheme="minorHAnsi" w:hAnsiTheme="minorHAnsi"/>
        </w:rPr>
      </w:pPr>
    </w:p>
    <w:p w14:paraId="116B0789" w14:textId="77777777" w:rsidR="00484A3D" w:rsidRPr="005C31D1" w:rsidRDefault="00484A3D" w:rsidP="00AB24F7">
      <w:pPr>
        <w:pBdr>
          <w:top w:val="single" w:sz="12" w:space="1" w:color="auto"/>
          <w:left w:val="single" w:sz="12" w:space="4" w:color="auto"/>
          <w:bottom w:val="single" w:sz="12" w:space="1" w:color="auto"/>
          <w:right w:val="single" w:sz="12" w:space="4" w:color="auto"/>
        </w:pBdr>
        <w:ind w:left="360"/>
        <w:rPr>
          <w:rFonts w:asciiTheme="minorHAnsi" w:hAnsiTheme="minorHAnsi"/>
        </w:rPr>
      </w:pPr>
      <w:r w:rsidRPr="005C31D1">
        <w:rPr>
          <w:rFonts w:asciiTheme="minorHAnsi" w:hAnsiTheme="minorHAnsi"/>
        </w:rPr>
        <w:t xml:space="preserve">Si l’occupation projetée est faite par une société ou une morale : </w:t>
      </w:r>
    </w:p>
    <w:p w14:paraId="520CDB39" w14:textId="77777777" w:rsidR="00484A3D" w:rsidRPr="005C31D1" w:rsidRDefault="00484A3D" w:rsidP="00AB24F7">
      <w:pPr>
        <w:pStyle w:val="Paragraphedeliste"/>
        <w:numPr>
          <w:ilvl w:val="0"/>
          <w:numId w:val="14"/>
        </w:numPr>
        <w:pBdr>
          <w:top w:val="single" w:sz="12" w:space="1" w:color="auto"/>
          <w:left w:val="single" w:sz="12" w:space="4" w:color="auto"/>
          <w:bottom w:val="single" w:sz="12" w:space="1" w:color="auto"/>
          <w:right w:val="single" w:sz="12" w:space="4" w:color="auto"/>
        </w:pBdr>
        <w:autoSpaceDE w:val="0"/>
        <w:autoSpaceDN w:val="0"/>
        <w:adjustRightInd w:val="0"/>
        <w:spacing w:before="120"/>
        <w:jc w:val="both"/>
        <w:rPr>
          <w:rFonts w:asciiTheme="minorHAnsi" w:hAnsiTheme="minorHAnsi" w:cs="Calibri"/>
        </w:rPr>
      </w:pPr>
      <w:r w:rsidRPr="005C31D1">
        <w:rPr>
          <w:rFonts w:asciiTheme="minorHAnsi" w:hAnsiTheme="minorHAnsi"/>
        </w:rPr>
        <w:t>Préciser sa dénomination sociale, s</w:t>
      </w:r>
      <w:r w:rsidRPr="005C31D1">
        <w:rPr>
          <w:rFonts w:asciiTheme="minorHAnsi" w:hAnsiTheme="minorHAnsi" w:cs="Calibri"/>
        </w:rPr>
        <w:t>on capital social, son siège social et ses coordonnées complètes,</w:t>
      </w:r>
    </w:p>
    <w:p w14:paraId="52430C59" w14:textId="77777777" w:rsidR="00484A3D" w:rsidRPr="005C31D1" w:rsidRDefault="00484A3D" w:rsidP="00AB24F7">
      <w:pPr>
        <w:pStyle w:val="Paragraphedeliste"/>
        <w:numPr>
          <w:ilvl w:val="0"/>
          <w:numId w:val="14"/>
        </w:numPr>
        <w:pBdr>
          <w:top w:val="single" w:sz="12" w:space="1" w:color="auto"/>
          <w:left w:val="single" w:sz="12" w:space="4" w:color="auto"/>
          <w:bottom w:val="single" w:sz="12" w:space="1" w:color="auto"/>
          <w:right w:val="single" w:sz="12" w:space="4" w:color="auto"/>
        </w:pBdr>
        <w:autoSpaceDE w:val="0"/>
        <w:autoSpaceDN w:val="0"/>
        <w:adjustRightInd w:val="0"/>
        <w:spacing w:before="120"/>
        <w:jc w:val="both"/>
        <w:rPr>
          <w:rFonts w:asciiTheme="minorHAnsi" w:hAnsiTheme="minorHAnsi" w:cs="Calibri"/>
        </w:rPr>
      </w:pPr>
      <w:r w:rsidRPr="005C31D1">
        <w:rPr>
          <w:rFonts w:asciiTheme="minorHAnsi" w:hAnsiTheme="minorHAnsi"/>
        </w:rPr>
        <w:t>Compléter au moyen de la grille ci-avant l’identité complète de la personne dûment habilitée à prendre l’engagement,</w:t>
      </w:r>
    </w:p>
    <w:p w14:paraId="713D88B9" w14:textId="77777777" w:rsidR="00484A3D" w:rsidRPr="005C31D1" w:rsidRDefault="00484A3D" w:rsidP="00AB24F7">
      <w:pPr>
        <w:pStyle w:val="Paragraphedeliste"/>
        <w:numPr>
          <w:ilvl w:val="0"/>
          <w:numId w:val="14"/>
        </w:numPr>
        <w:pBdr>
          <w:top w:val="single" w:sz="12" w:space="1" w:color="auto"/>
          <w:left w:val="single" w:sz="12" w:space="4" w:color="auto"/>
          <w:bottom w:val="single" w:sz="12" w:space="1" w:color="auto"/>
          <w:right w:val="single" w:sz="12" w:space="4" w:color="auto"/>
        </w:pBdr>
        <w:autoSpaceDE w:val="0"/>
        <w:autoSpaceDN w:val="0"/>
        <w:adjustRightInd w:val="0"/>
        <w:spacing w:before="120"/>
        <w:jc w:val="both"/>
        <w:rPr>
          <w:rFonts w:asciiTheme="minorHAnsi" w:hAnsiTheme="minorHAnsi" w:cs="Calibri"/>
        </w:rPr>
      </w:pPr>
      <w:r w:rsidRPr="005C31D1">
        <w:rPr>
          <w:rFonts w:asciiTheme="minorHAnsi" w:hAnsiTheme="minorHAnsi" w:cs="Calibri"/>
        </w:rPr>
        <w:t xml:space="preserve">Préciser sa surface financière : chiffre </w:t>
      </w:r>
      <w:proofErr w:type="gramStart"/>
      <w:r w:rsidRPr="005C31D1">
        <w:rPr>
          <w:rFonts w:asciiTheme="minorHAnsi" w:hAnsiTheme="minorHAnsi" w:cs="Calibri"/>
        </w:rPr>
        <w:t>d’affaire</w:t>
      </w:r>
      <w:proofErr w:type="gramEnd"/>
      <w:r w:rsidRPr="005C31D1">
        <w:rPr>
          <w:rFonts w:asciiTheme="minorHAnsi" w:hAnsiTheme="minorHAnsi" w:cs="Calibri"/>
        </w:rPr>
        <w:t xml:space="preserve"> global pour chacune des 3 dernières années,</w:t>
      </w:r>
    </w:p>
    <w:p w14:paraId="60B30B9B" w14:textId="77777777" w:rsidR="00484A3D" w:rsidRPr="005C31D1" w:rsidRDefault="00484A3D" w:rsidP="00AB24F7">
      <w:pPr>
        <w:pStyle w:val="Paragraphedeliste"/>
        <w:numPr>
          <w:ilvl w:val="0"/>
          <w:numId w:val="14"/>
        </w:numPr>
        <w:pBdr>
          <w:top w:val="single" w:sz="12" w:space="1" w:color="auto"/>
          <w:left w:val="single" w:sz="12" w:space="4" w:color="auto"/>
          <w:bottom w:val="single" w:sz="12" w:space="1" w:color="auto"/>
          <w:right w:val="single" w:sz="12" w:space="4" w:color="auto"/>
        </w:pBdr>
        <w:autoSpaceDE w:val="0"/>
        <w:autoSpaceDN w:val="0"/>
        <w:adjustRightInd w:val="0"/>
        <w:spacing w:before="120"/>
        <w:jc w:val="both"/>
        <w:rPr>
          <w:rFonts w:asciiTheme="minorHAnsi" w:hAnsiTheme="minorHAnsi" w:cs="Calibri"/>
        </w:rPr>
      </w:pPr>
      <w:r w:rsidRPr="005C31D1">
        <w:rPr>
          <w:rFonts w:asciiTheme="minorHAnsi" w:hAnsiTheme="minorHAnsi" w:cs="Calibri"/>
        </w:rPr>
        <w:t>Joindre une déclaration sur l’honneur attestant que le candidat a satisfait à ses obligations fiscales et sociales pour les trois dernières années ou les trois derniers exercices clos,</w:t>
      </w:r>
    </w:p>
    <w:p w14:paraId="4FD11073" w14:textId="77777777" w:rsidR="00484A3D" w:rsidRPr="005C31D1" w:rsidRDefault="00484A3D" w:rsidP="00AB24F7">
      <w:pPr>
        <w:pStyle w:val="Paragraphedeliste"/>
        <w:numPr>
          <w:ilvl w:val="0"/>
          <w:numId w:val="14"/>
        </w:numPr>
        <w:pBdr>
          <w:top w:val="single" w:sz="12" w:space="1" w:color="auto"/>
          <w:left w:val="single" w:sz="12" w:space="4" w:color="auto"/>
          <w:bottom w:val="single" w:sz="12" w:space="1" w:color="auto"/>
          <w:right w:val="single" w:sz="12" w:space="4" w:color="auto"/>
        </w:pBdr>
        <w:autoSpaceDE w:val="0"/>
        <w:autoSpaceDN w:val="0"/>
        <w:adjustRightInd w:val="0"/>
        <w:spacing w:before="120"/>
        <w:jc w:val="both"/>
        <w:rPr>
          <w:rFonts w:asciiTheme="minorHAnsi" w:hAnsiTheme="minorHAnsi" w:cs="Calibri"/>
        </w:rPr>
      </w:pPr>
      <w:r w:rsidRPr="005C31D1">
        <w:rPr>
          <w:rFonts w:asciiTheme="minorHAnsi" w:hAnsiTheme="minorHAnsi" w:cs="Calibri"/>
        </w:rPr>
        <w:t>Joindre l’extrait de l’inscription au Registre du Commerce et des Sociétés, au Répertoire des Métiers ou équivalent.</w:t>
      </w:r>
    </w:p>
    <w:p w14:paraId="2270EF22" w14:textId="77777777" w:rsidR="00484A3D" w:rsidRPr="005C31D1" w:rsidRDefault="00484A3D" w:rsidP="00484A3D">
      <w:pPr>
        <w:ind w:left="360"/>
        <w:rPr>
          <w:rFonts w:asciiTheme="minorHAnsi" w:hAnsiTheme="minorHAnsi"/>
        </w:rPr>
      </w:pPr>
    </w:p>
    <w:p w14:paraId="6192BFA5" w14:textId="77777777" w:rsidR="00484A3D" w:rsidRPr="005C31D1" w:rsidRDefault="00484A3D" w:rsidP="00484A3D">
      <w:pPr>
        <w:ind w:left="360"/>
        <w:rPr>
          <w:rFonts w:asciiTheme="minorHAnsi" w:hAnsiTheme="minorHAnsi"/>
        </w:rPr>
      </w:pPr>
    </w:p>
    <w:p w14:paraId="55CF040B" w14:textId="77777777" w:rsidR="00484A3D" w:rsidRPr="005C31D1" w:rsidRDefault="00484A3D" w:rsidP="00484A3D">
      <w:pPr>
        <w:ind w:left="360"/>
      </w:pPr>
    </w:p>
    <w:p w14:paraId="01DAF171" w14:textId="77777777" w:rsidR="00045B49" w:rsidRPr="005C31D1" w:rsidRDefault="00045B49" w:rsidP="00484A3D">
      <w:pPr>
        <w:ind w:left="360"/>
      </w:pPr>
    </w:p>
    <w:sectPr w:rsidR="00045B49" w:rsidRPr="005C31D1" w:rsidSect="007D198F">
      <w:footerReference w:type="default" r:id="rId20"/>
      <w:pgSz w:w="11906" w:h="16838"/>
      <w:pgMar w:top="1417" w:right="1416"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F740A" w14:textId="77777777" w:rsidR="008B1618" w:rsidRDefault="008B1618" w:rsidP="007A69A4">
      <w:r>
        <w:separator/>
      </w:r>
    </w:p>
  </w:endnote>
  <w:endnote w:type="continuationSeparator" w:id="0">
    <w:p w14:paraId="497E5766" w14:textId="77777777" w:rsidR="008B1618" w:rsidRDefault="008B1618" w:rsidP="007A6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26377"/>
      <w:docPartObj>
        <w:docPartGallery w:val="Page Numbers (Bottom of Page)"/>
        <w:docPartUnique/>
      </w:docPartObj>
    </w:sdtPr>
    <w:sdtEndPr>
      <w:rPr>
        <w:i/>
      </w:rPr>
    </w:sdtEndPr>
    <w:sdtContent>
      <w:p w14:paraId="0C66E4AC" w14:textId="77777777" w:rsidR="008A7D83" w:rsidRPr="000B2AE7" w:rsidRDefault="008A7D83">
        <w:pPr>
          <w:pStyle w:val="Pieddepage"/>
          <w:jc w:val="right"/>
          <w:rPr>
            <w:i/>
          </w:rPr>
        </w:pPr>
        <w:r w:rsidRPr="000B2AE7">
          <w:rPr>
            <w:i/>
          </w:rPr>
          <w:fldChar w:fldCharType="begin"/>
        </w:r>
        <w:r w:rsidRPr="000B2AE7">
          <w:rPr>
            <w:i/>
          </w:rPr>
          <w:instrText>PAGE   \* MERGEFORMAT</w:instrText>
        </w:r>
        <w:r w:rsidRPr="000B2AE7">
          <w:rPr>
            <w:i/>
          </w:rPr>
          <w:fldChar w:fldCharType="separate"/>
        </w:r>
        <w:r w:rsidR="00C94D28">
          <w:rPr>
            <w:i/>
            <w:noProof/>
          </w:rPr>
          <w:t>7</w:t>
        </w:r>
        <w:r w:rsidRPr="000B2AE7">
          <w:rPr>
            <w:i/>
          </w:rPr>
          <w:fldChar w:fldCharType="end"/>
        </w:r>
      </w:p>
    </w:sdtContent>
  </w:sdt>
  <w:p w14:paraId="625F3FB9" w14:textId="77777777" w:rsidR="008A7D83" w:rsidRDefault="008A7D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E6747" w14:textId="77777777" w:rsidR="008B1618" w:rsidRDefault="008B1618" w:rsidP="007A69A4">
      <w:r>
        <w:separator/>
      </w:r>
    </w:p>
  </w:footnote>
  <w:footnote w:type="continuationSeparator" w:id="0">
    <w:p w14:paraId="7E534DE6" w14:textId="77777777" w:rsidR="008B1618" w:rsidRDefault="008B1618" w:rsidP="007A69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0FEE"/>
    <w:multiLevelType w:val="hybridMultilevel"/>
    <w:tmpl w:val="89645B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C80EB6"/>
    <w:multiLevelType w:val="hybridMultilevel"/>
    <w:tmpl w:val="FC74A778"/>
    <w:lvl w:ilvl="0" w:tplc="EEF02B2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56401"/>
    <w:multiLevelType w:val="hybridMultilevel"/>
    <w:tmpl w:val="AE0EBA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E144E8"/>
    <w:multiLevelType w:val="hybridMultilevel"/>
    <w:tmpl w:val="07DCF4B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530F22"/>
    <w:multiLevelType w:val="hybridMultilevel"/>
    <w:tmpl w:val="0A34C01C"/>
    <w:lvl w:ilvl="0" w:tplc="835E3D74">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D52B06"/>
    <w:multiLevelType w:val="hybridMultilevel"/>
    <w:tmpl w:val="DBE21C34"/>
    <w:lvl w:ilvl="0" w:tplc="040C000B">
      <w:start w:val="1"/>
      <w:numFmt w:val="bullet"/>
      <w:lvlText w:val=""/>
      <w:lvlJc w:val="left"/>
      <w:pPr>
        <w:ind w:left="720" w:hanging="360"/>
      </w:pPr>
      <w:rPr>
        <w:rFonts w:ascii="Wingdings" w:hAnsi="Wingdings" w:hint="default"/>
      </w:rPr>
    </w:lvl>
    <w:lvl w:ilvl="1" w:tplc="3DDC97D0">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7348FD"/>
    <w:multiLevelType w:val="hybridMultilevel"/>
    <w:tmpl w:val="9228B324"/>
    <w:lvl w:ilvl="0" w:tplc="EEF02B2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4B76EE"/>
    <w:multiLevelType w:val="hybridMultilevel"/>
    <w:tmpl w:val="37182398"/>
    <w:lvl w:ilvl="0" w:tplc="A976A98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AD3B48"/>
    <w:multiLevelType w:val="hybridMultilevel"/>
    <w:tmpl w:val="D340D252"/>
    <w:lvl w:ilvl="0" w:tplc="EEF02B2E">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9" w15:restartNumberingAfterBreak="0">
    <w:nsid w:val="1E4F000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F10B66"/>
    <w:multiLevelType w:val="hybridMultilevel"/>
    <w:tmpl w:val="CFFEBA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7C2EE6"/>
    <w:multiLevelType w:val="hybridMultilevel"/>
    <w:tmpl w:val="8124CB7A"/>
    <w:lvl w:ilvl="0" w:tplc="B8E8180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4117BA"/>
    <w:multiLevelType w:val="hybridMultilevel"/>
    <w:tmpl w:val="ED600B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1C5B22"/>
    <w:multiLevelType w:val="hybridMultilevel"/>
    <w:tmpl w:val="07A46F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FD7C07"/>
    <w:multiLevelType w:val="hybridMultilevel"/>
    <w:tmpl w:val="58E81FC6"/>
    <w:lvl w:ilvl="0" w:tplc="800CDF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30469D"/>
    <w:multiLevelType w:val="hybridMultilevel"/>
    <w:tmpl w:val="AAEC8A06"/>
    <w:lvl w:ilvl="0" w:tplc="FFB8F71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9039BD"/>
    <w:multiLevelType w:val="hybridMultilevel"/>
    <w:tmpl w:val="AFBA26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0F100B"/>
    <w:multiLevelType w:val="hybridMultilevel"/>
    <w:tmpl w:val="C762764A"/>
    <w:lvl w:ilvl="0" w:tplc="671E6310">
      <w:start w:val="1"/>
      <w:numFmt w:val="bullet"/>
      <w:pStyle w:val="5Caractrepuce"/>
      <w:lvlText w:val=""/>
      <w:lvlJc w:val="left"/>
      <w:pPr>
        <w:ind w:left="720" w:hanging="360"/>
      </w:pPr>
      <w:rPr>
        <w:rFonts w:ascii="Wingdings" w:hAnsi="Wingdings" w:hint="default"/>
      </w:rPr>
    </w:lvl>
    <w:lvl w:ilvl="1" w:tplc="2C76355A">
      <w:start w:val="1"/>
      <w:numFmt w:val="bullet"/>
      <w:lvlText w:val=""/>
      <w:lvlJc w:val="left"/>
      <w:pPr>
        <w:ind w:left="1440" w:hanging="360"/>
      </w:pPr>
      <w:rPr>
        <w:rFonts w:ascii="Wingdings" w:hAnsi="Wingdings" w:hint="default"/>
      </w:rPr>
    </w:lvl>
    <w:lvl w:ilvl="2" w:tplc="98B27456">
      <w:start w:val="1"/>
      <w:numFmt w:val="bullet"/>
      <w:lvlText w:val="q"/>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BD3544"/>
    <w:multiLevelType w:val="hybridMultilevel"/>
    <w:tmpl w:val="5A9EFC5C"/>
    <w:lvl w:ilvl="0" w:tplc="040C000B">
      <w:start w:val="1"/>
      <w:numFmt w:val="bullet"/>
      <w:lvlText w:val=""/>
      <w:lvlJc w:val="left"/>
      <w:pPr>
        <w:ind w:left="720" w:hanging="360"/>
      </w:pPr>
      <w:rPr>
        <w:rFonts w:ascii="Wingdings" w:hAnsi="Wingdings" w:hint="default"/>
      </w:rPr>
    </w:lvl>
    <w:lvl w:ilvl="1" w:tplc="98B27456">
      <w:start w:val="1"/>
      <w:numFmt w:val="bullet"/>
      <w:lvlText w:val="q"/>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B797F"/>
    <w:multiLevelType w:val="hybridMultilevel"/>
    <w:tmpl w:val="912010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B2C9B"/>
    <w:multiLevelType w:val="hybridMultilevel"/>
    <w:tmpl w:val="E946B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154358"/>
    <w:multiLevelType w:val="hybridMultilevel"/>
    <w:tmpl w:val="9BE89408"/>
    <w:lvl w:ilvl="0" w:tplc="EEF02B2E">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2FB24E9"/>
    <w:multiLevelType w:val="hybridMultilevel"/>
    <w:tmpl w:val="A6F24288"/>
    <w:lvl w:ilvl="0" w:tplc="B9348F14">
      <w:start w:val="1"/>
      <w:numFmt w:val="upperRoman"/>
      <w:pStyle w:val="TitreI-F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56A06FB"/>
    <w:multiLevelType w:val="hybridMultilevel"/>
    <w:tmpl w:val="F72E26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71B7A73"/>
    <w:multiLevelType w:val="hybridMultilevel"/>
    <w:tmpl w:val="9ECC8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3A1F4A"/>
    <w:multiLevelType w:val="multilevel"/>
    <w:tmpl w:val="14AA2650"/>
    <w:lvl w:ilvl="0">
      <w:start w:val="1"/>
      <w:numFmt w:val="decimal"/>
      <w:pStyle w:val="1TitreI-F2"/>
      <w:lvlText w:val="%1."/>
      <w:lvlJc w:val="left"/>
      <w:pPr>
        <w:ind w:left="502" w:hanging="360"/>
      </w:pPr>
    </w:lvl>
    <w:lvl w:ilvl="1">
      <w:start w:val="1"/>
      <w:numFmt w:val="decimal"/>
      <w:pStyle w:val="2Soustitre"/>
      <w:lvlText w:val="%1.%2."/>
      <w:lvlJc w:val="left"/>
      <w:pPr>
        <w:ind w:left="792" w:hanging="432"/>
      </w:pPr>
    </w:lvl>
    <w:lvl w:ilvl="2">
      <w:start w:val="1"/>
      <w:numFmt w:val="decimal"/>
      <w:pStyle w:val="3petittitr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4254C9"/>
    <w:multiLevelType w:val="hybridMultilevel"/>
    <w:tmpl w:val="D30AD17A"/>
    <w:lvl w:ilvl="0" w:tplc="EEF02B2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C66EBA"/>
    <w:multiLevelType w:val="hybridMultilevel"/>
    <w:tmpl w:val="F244E492"/>
    <w:lvl w:ilvl="0" w:tplc="4836CF8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86049060">
    <w:abstractNumId w:val="17"/>
  </w:num>
  <w:num w:numId="2" w16cid:durableId="731579816">
    <w:abstractNumId w:val="5"/>
  </w:num>
  <w:num w:numId="3" w16cid:durableId="2146270036">
    <w:abstractNumId w:val="0"/>
  </w:num>
  <w:num w:numId="4" w16cid:durableId="1051229422">
    <w:abstractNumId w:val="10"/>
  </w:num>
  <w:num w:numId="5" w16cid:durableId="1980307460">
    <w:abstractNumId w:val="22"/>
  </w:num>
  <w:num w:numId="6" w16cid:durableId="270670670">
    <w:abstractNumId w:val="14"/>
  </w:num>
  <w:num w:numId="7" w16cid:durableId="52436792">
    <w:abstractNumId w:val="9"/>
  </w:num>
  <w:num w:numId="8" w16cid:durableId="866987260">
    <w:abstractNumId w:val="25"/>
  </w:num>
  <w:num w:numId="9" w16cid:durableId="1623267511">
    <w:abstractNumId w:val="18"/>
  </w:num>
  <w:num w:numId="10" w16cid:durableId="157229229">
    <w:abstractNumId w:val="3"/>
  </w:num>
  <w:num w:numId="11" w16cid:durableId="1677924860">
    <w:abstractNumId w:val="2"/>
  </w:num>
  <w:num w:numId="12" w16cid:durableId="542861771">
    <w:abstractNumId w:val="21"/>
  </w:num>
  <w:num w:numId="13" w16cid:durableId="1428964741">
    <w:abstractNumId w:val="8"/>
  </w:num>
  <w:num w:numId="14" w16cid:durableId="649752393">
    <w:abstractNumId w:val="6"/>
  </w:num>
  <w:num w:numId="15" w16cid:durableId="1855992953">
    <w:abstractNumId w:val="7"/>
  </w:num>
  <w:num w:numId="16" w16cid:durableId="1429042392">
    <w:abstractNumId w:val="19"/>
  </w:num>
  <w:num w:numId="17" w16cid:durableId="1602488083">
    <w:abstractNumId w:val="26"/>
  </w:num>
  <w:num w:numId="18" w16cid:durableId="1314795170">
    <w:abstractNumId w:val="23"/>
  </w:num>
  <w:num w:numId="19" w16cid:durableId="484008818">
    <w:abstractNumId w:val="16"/>
  </w:num>
  <w:num w:numId="20" w16cid:durableId="1538160254">
    <w:abstractNumId w:val="20"/>
  </w:num>
  <w:num w:numId="21" w16cid:durableId="321348456">
    <w:abstractNumId w:val="12"/>
  </w:num>
  <w:num w:numId="22" w16cid:durableId="389886772">
    <w:abstractNumId w:val="15"/>
  </w:num>
  <w:num w:numId="23" w16cid:durableId="707343227">
    <w:abstractNumId w:val="24"/>
  </w:num>
  <w:num w:numId="24" w16cid:durableId="70663335">
    <w:abstractNumId w:val="13"/>
  </w:num>
  <w:num w:numId="25" w16cid:durableId="507477713">
    <w:abstractNumId w:val="1"/>
  </w:num>
  <w:num w:numId="26" w16cid:durableId="680623160">
    <w:abstractNumId w:val="4"/>
  </w:num>
  <w:num w:numId="27" w16cid:durableId="488133566">
    <w:abstractNumId w:val="11"/>
  </w:num>
  <w:num w:numId="28" w16cid:durableId="92838581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83B"/>
    <w:rsid w:val="00005492"/>
    <w:rsid w:val="0000747D"/>
    <w:rsid w:val="00012E0A"/>
    <w:rsid w:val="000330B8"/>
    <w:rsid w:val="00045B49"/>
    <w:rsid w:val="00050A54"/>
    <w:rsid w:val="0006201D"/>
    <w:rsid w:val="000636E8"/>
    <w:rsid w:val="00075161"/>
    <w:rsid w:val="000814CD"/>
    <w:rsid w:val="00090982"/>
    <w:rsid w:val="00090C45"/>
    <w:rsid w:val="00096AB6"/>
    <w:rsid w:val="000A5BE6"/>
    <w:rsid w:val="000B2AE7"/>
    <w:rsid w:val="000B5AE9"/>
    <w:rsid w:val="000D4022"/>
    <w:rsid w:val="000D65A2"/>
    <w:rsid w:val="000E7C1A"/>
    <w:rsid w:val="000F0D7A"/>
    <w:rsid w:val="000F5949"/>
    <w:rsid w:val="0011391A"/>
    <w:rsid w:val="00131915"/>
    <w:rsid w:val="001346A3"/>
    <w:rsid w:val="001433ED"/>
    <w:rsid w:val="00147490"/>
    <w:rsid w:val="001506EA"/>
    <w:rsid w:val="00150852"/>
    <w:rsid w:val="0015400D"/>
    <w:rsid w:val="001713C7"/>
    <w:rsid w:val="00172EA8"/>
    <w:rsid w:val="00173BB7"/>
    <w:rsid w:val="00182EDA"/>
    <w:rsid w:val="00190BD4"/>
    <w:rsid w:val="0019123D"/>
    <w:rsid w:val="001B3E45"/>
    <w:rsid w:val="001C40A7"/>
    <w:rsid w:val="001C68DF"/>
    <w:rsid w:val="001E279E"/>
    <w:rsid w:val="001F1746"/>
    <w:rsid w:val="00205645"/>
    <w:rsid w:val="0021683A"/>
    <w:rsid w:val="00223493"/>
    <w:rsid w:val="00223A24"/>
    <w:rsid w:val="00292464"/>
    <w:rsid w:val="002A6701"/>
    <w:rsid w:val="002B37C3"/>
    <w:rsid w:val="002B6D05"/>
    <w:rsid w:val="002E1AAA"/>
    <w:rsid w:val="002F71E8"/>
    <w:rsid w:val="00333333"/>
    <w:rsid w:val="00336DC7"/>
    <w:rsid w:val="00367C74"/>
    <w:rsid w:val="003732AA"/>
    <w:rsid w:val="003959A1"/>
    <w:rsid w:val="003A69F8"/>
    <w:rsid w:val="003B543A"/>
    <w:rsid w:val="003D53E0"/>
    <w:rsid w:val="003E7E6C"/>
    <w:rsid w:val="0041291A"/>
    <w:rsid w:val="00424897"/>
    <w:rsid w:val="0043048F"/>
    <w:rsid w:val="00444913"/>
    <w:rsid w:val="00452842"/>
    <w:rsid w:val="00484A3D"/>
    <w:rsid w:val="004C6CE6"/>
    <w:rsid w:val="004D466E"/>
    <w:rsid w:val="004E1FD0"/>
    <w:rsid w:val="004F6195"/>
    <w:rsid w:val="004F683B"/>
    <w:rsid w:val="0050545B"/>
    <w:rsid w:val="005073F3"/>
    <w:rsid w:val="0051053B"/>
    <w:rsid w:val="005117BB"/>
    <w:rsid w:val="00525F4A"/>
    <w:rsid w:val="00536F7A"/>
    <w:rsid w:val="00555473"/>
    <w:rsid w:val="00574336"/>
    <w:rsid w:val="00591C3C"/>
    <w:rsid w:val="005966B5"/>
    <w:rsid w:val="005B4120"/>
    <w:rsid w:val="005C31D1"/>
    <w:rsid w:val="006140DE"/>
    <w:rsid w:val="00614C0D"/>
    <w:rsid w:val="0061709B"/>
    <w:rsid w:val="00630461"/>
    <w:rsid w:val="00643894"/>
    <w:rsid w:val="006517AC"/>
    <w:rsid w:val="00674C8D"/>
    <w:rsid w:val="00685B22"/>
    <w:rsid w:val="006939EE"/>
    <w:rsid w:val="0069720B"/>
    <w:rsid w:val="006A33E6"/>
    <w:rsid w:val="006A6998"/>
    <w:rsid w:val="006D2652"/>
    <w:rsid w:val="006E389B"/>
    <w:rsid w:val="006F0B0B"/>
    <w:rsid w:val="007123F8"/>
    <w:rsid w:val="007352E3"/>
    <w:rsid w:val="00761BBB"/>
    <w:rsid w:val="00764855"/>
    <w:rsid w:val="00770F28"/>
    <w:rsid w:val="00785DFC"/>
    <w:rsid w:val="00792338"/>
    <w:rsid w:val="007955F5"/>
    <w:rsid w:val="007A69A4"/>
    <w:rsid w:val="007B21AB"/>
    <w:rsid w:val="007C348A"/>
    <w:rsid w:val="007C3DE1"/>
    <w:rsid w:val="007D198F"/>
    <w:rsid w:val="007E60BF"/>
    <w:rsid w:val="007F3F2E"/>
    <w:rsid w:val="008148AB"/>
    <w:rsid w:val="0082416D"/>
    <w:rsid w:val="00826694"/>
    <w:rsid w:val="00826C56"/>
    <w:rsid w:val="008348EA"/>
    <w:rsid w:val="00836066"/>
    <w:rsid w:val="00852C3B"/>
    <w:rsid w:val="0085382C"/>
    <w:rsid w:val="00867796"/>
    <w:rsid w:val="00877E69"/>
    <w:rsid w:val="008833BE"/>
    <w:rsid w:val="008A7D83"/>
    <w:rsid w:val="008B1618"/>
    <w:rsid w:val="008B6515"/>
    <w:rsid w:val="008D51E6"/>
    <w:rsid w:val="00901C5F"/>
    <w:rsid w:val="00905C78"/>
    <w:rsid w:val="009105B5"/>
    <w:rsid w:val="009157C8"/>
    <w:rsid w:val="00930F38"/>
    <w:rsid w:val="00933026"/>
    <w:rsid w:val="00935C61"/>
    <w:rsid w:val="00935FD9"/>
    <w:rsid w:val="00984417"/>
    <w:rsid w:val="00987EDF"/>
    <w:rsid w:val="009A1152"/>
    <w:rsid w:val="009A7B6C"/>
    <w:rsid w:val="009D1311"/>
    <w:rsid w:val="009D574F"/>
    <w:rsid w:val="009E65A8"/>
    <w:rsid w:val="009F4A96"/>
    <w:rsid w:val="00A01A74"/>
    <w:rsid w:val="00A02055"/>
    <w:rsid w:val="00A23D4F"/>
    <w:rsid w:val="00A35D11"/>
    <w:rsid w:val="00A56BD8"/>
    <w:rsid w:val="00A704C5"/>
    <w:rsid w:val="00A737CB"/>
    <w:rsid w:val="00A80A11"/>
    <w:rsid w:val="00AA04EB"/>
    <w:rsid w:val="00AA1791"/>
    <w:rsid w:val="00AB15D9"/>
    <w:rsid w:val="00AB24F7"/>
    <w:rsid w:val="00AB4B36"/>
    <w:rsid w:val="00AD6F44"/>
    <w:rsid w:val="00AE044B"/>
    <w:rsid w:val="00AE1B7F"/>
    <w:rsid w:val="00AE3527"/>
    <w:rsid w:val="00AE43A7"/>
    <w:rsid w:val="00B0054B"/>
    <w:rsid w:val="00B00E7D"/>
    <w:rsid w:val="00B126B5"/>
    <w:rsid w:val="00B1765E"/>
    <w:rsid w:val="00B216CC"/>
    <w:rsid w:val="00B25336"/>
    <w:rsid w:val="00B25C09"/>
    <w:rsid w:val="00B35B8D"/>
    <w:rsid w:val="00B6303A"/>
    <w:rsid w:val="00B76965"/>
    <w:rsid w:val="00B76FE5"/>
    <w:rsid w:val="00B91144"/>
    <w:rsid w:val="00BF2CA0"/>
    <w:rsid w:val="00C144DF"/>
    <w:rsid w:val="00C5010A"/>
    <w:rsid w:val="00C60101"/>
    <w:rsid w:val="00C632A7"/>
    <w:rsid w:val="00C70834"/>
    <w:rsid w:val="00C729C2"/>
    <w:rsid w:val="00C94D28"/>
    <w:rsid w:val="00C97662"/>
    <w:rsid w:val="00CC1274"/>
    <w:rsid w:val="00CC269E"/>
    <w:rsid w:val="00CC611D"/>
    <w:rsid w:val="00CC6A93"/>
    <w:rsid w:val="00D01678"/>
    <w:rsid w:val="00D025FA"/>
    <w:rsid w:val="00D37C6F"/>
    <w:rsid w:val="00D47809"/>
    <w:rsid w:val="00D77C8F"/>
    <w:rsid w:val="00D77FFB"/>
    <w:rsid w:val="00D868AD"/>
    <w:rsid w:val="00D86BF6"/>
    <w:rsid w:val="00D97E0E"/>
    <w:rsid w:val="00DA4E8F"/>
    <w:rsid w:val="00DC19DE"/>
    <w:rsid w:val="00DC465A"/>
    <w:rsid w:val="00DD13BF"/>
    <w:rsid w:val="00E10439"/>
    <w:rsid w:val="00E3520C"/>
    <w:rsid w:val="00E352A7"/>
    <w:rsid w:val="00E368DE"/>
    <w:rsid w:val="00E428FE"/>
    <w:rsid w:val="00E53B4A"/>
    <w:rsid w:val="00E90B81"/>
    <w:rsid w:val="00EA0E7A"/>
    <w:rsid w:val="00EC0367"/>
    <w:rsid w:val="00EC5E42"/>
    <w:rsid w:val="00EC7019"/>
    <w:rsid w:val="00ED1378"/>
    <w:rsid w:val="00EE1E39"/>
    <w:rsid w:val="00EE50C2"/>
    <w:rsid w:val="00EE6087"/>
    <w:rsid w:val="00EF09B2"/>
    <w:rsid w:val="00F0388C"/>
    <w:rsid w:val="00F10E5B"/>
    <w:rsid w:val="00F21391"/>
    <w:rsid w:val="00F301BC"/>
    <w:rsid w:val="00F35B7E"/>
    <w:rsid w:val="00F4098F"/>
    <w:rsid w:val="00F41DD3"/>
    <w:rsid w:val="00F524F6"/>
    <w:rsid w:val="00F53352"/>
    <w:rsid w:val="00F61EE6"/>
    <w:rsid w:val="00F94950"/>
    <w:rsid w:val="00FA289C"/>
    <w:rsid w:val="00FC7588"/>
    <w:rsid w:val="00FE22EF"/>
    <w:rsid w:val="00FE62C1"/>
    <w:rsid w:val="00FF2E94"/>
    <w:rsid w:val="00FF77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90ABE"/>
  <w15:chartTrackingRefBased/>
  <w15:docId w15:val="{0FA272BA-F97A-4D96-9C8B-98909210F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83B"/>
    <w:rPr>
      <w:sz w:val="24"/>
      <w:szCs w:val="24"/>
    </w:rPr>
  </w:style>
  <w:style w:type="paragraph" w:styleId="Titre1">
    <w:name w:val="heading 1"/>
    <w:basedOn w:val="Normal"/>
    <w:next w:val="Normal"/>
    <w:link w:val="Titre1Car"/>
    <w:uiPriority w:val="9"/>
    <w:qFormat/>
    <w:rsid w:val="001346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1346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1346A3"/>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1C40A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F683B"/>
    <w:pPr>
      <w:ind w:left="720"/>
      <w:contextualSpacing/>
    </w:pPr>
  </w:style>
  <w:style w:type="paragraph" w:customStyle="1" w:styleId="TitreI-F2">
    <w:name w:val="Titre I - F2"/>
    <w:basedOn w:val="Paragraphedeliste"/>
    <w:rsid w:val="004F683B"/>
    <w:pPr>
      <w:numPr>
        <w:numId w:val="5"/>
      </w:numPr>
      <w:autoSpaceDE w:val="0"/>
      <w:autoSpaceDN w:val="0"/>
      <w:adjustRightInd w:val="0"/>
      <w:ind w:left="360"/>
    </w:pPr>
    <w:rPr>
      <w:rFonts w:ascii="Calibri,Bold" w:hAnsi="Calibri,Bold" w:cs="Calibri,Bold"/>
      <w:b/>
      <w:bCs/>
      <w:sz w:val="28"/>
      <w:szCs w:val="28"/>
    </w:rPr>
  </w:style>
  <w:style w:type="paragraph" w:customStyle="1" w:styleId="1TitreI-F2">
    <w:name w:val="1. Titre I - F2"/>
    <w:basedOn w:val="TitreI-F2"/>
    <w:next w:val="2Soustitre"/>
    <w:qFormat/>
    <w:rsid w:val="009D1311"/>
    <w:pPr>
      <w:numPr>
        <w:numId w:val="8"/>
      </w:numPr>
      <w:ind w:left="357" w:hanging="357"/>
      <w:outlineLvl w:val="1"/>
    </w:pPr>
    <w:rPr>
      <w:rFonts w:ascii="Times New Roman" w:hAnsi="Times New Roman"/>
      <w:u w:val="single"/>
    </w:rPr>
  </w:style>
  <w:style w:type="paragraph" w:customStyle="1" w:styleId="2Soustitre">
    <w:name w:val="2. Sous titre"/>
    <w:basedOn w:val="TitreI-F2"/>
    <w:next w:val="3petittitre"/>
    <w:qFormat/>
    <w:rsid w:val="009D1311"/>
    <w:pPr>
      <w:numPr>
        <w:ilvl w:val="1"/>
        <w:numId w:val="8"/>
      </w:numPr>
      <w:spacing w:before="120"/>
      <w:ind w:left="851" w:firstLine="0"/>
      <w:outlineLvl w:val="2"/>
    </w:pPr>
    <w:rPr>
      <w:rFonts w:ascii="Times New Roman" w:hAnsi="Times New Roman"/>
      <w:caps/>
      <w:sz w:val="22"/>
    </w:rPr>
  </w:style>
  <w:style w:type="paragraph" w:customStyle="1" w:styleId="3petittitre">
    <w:name w:val="3. petit titre"/>
    <w:basedOn w:val="TitreI-F2"/>
    <w:next w:val="4Caractre"/>
    <w:qFormat/>
    <w:rsid w:val="009D1311"/>
    <w:pPr>
      <w:numPr>
        <w:ilvl w:val="2"/>
        <w:numId w:val="8"/>
      </w:numPr>
      <w:spacing w:before="120"/>
      <w:ind w:left="1923" w:hanging="505"/>
      <w:outlineLvl w:val="3"/>
    </w:pPr>
    <w:rPr>
      <w:rFonts w:ascii="Times New Roman" w:hAnsi="Times New Roman"/>
      <w:b w:val="0"/>
      <w:i/>
      <w:sz w:val="24"/>
      <w:u w:val="single"/>
    </w:rPr>
  </w:style>
  <w:style w:type="paragraph" w:customStyle="1" w:styleId="4Caractre">
    <w:name w:val="4. Caractère"/>
    <w:basedOn w:val="Normal"/>
    <w:next w:val="Normal"/>
    <w:qFormat/>
    <w:rsid w:val="00B6303A"/>
    <w:pPr>
      <w:autoSpaceDE w:val="0"/>
      <w:autoSpaceDN w:val="0"/>
      <w:adjustRightInd w:val="0"/>
      <w:spacing w:before="120"/>
      <w:jc w:val="both"/>
    </w:pPr>
    <w:rPr>
      <w:rFonts w:ascii="Calibri" w:hAnsi="Calibri" w:cs="Calibri"/>
    </w:rPr>
  </w:style>
  <w:style w:type="paragraph" w:customStyle="1" w:styleId="5Caractrepuce">
    <w:name w:val="5. Caractère puce"/>
    <w:basedOn w:val="Paragraphedeliste"/>
    <w:qFormat/>
    <w:rsid w:val="00AE044B"/>
    <w:pPr>
      <w:numPr>
        <w:numId w:val="1"/>
      </w:numPr>
      <w:autoSpaceDE w:val="0"/>
      <w:autoSpaceDN w:val="0"/>
      <w:adjustRightInd w:val="0"/>
      <w:spacing w:before="120"/>
      <w:jc w:val="both"/>
    </w:pPr>
    <w:rPr>
      <w:rFonts w:ascii="Calibri" w:hAnsi="Calibri" w:cs="Calibri"/>
      <w:color w:val="000000"/>
    </w:rPr>
  </w:style>
  <w:style w:type="paragraph" w:styleId="Sansinterligne">
    <w:name w:val="No Spacing"/>
    <w:link w:val="SansinterligneCar"/>
    <w:uiPriority w:val="1"/>
    <w:qFormat/>
    <w:rsid w:val="001346A3"/>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1346A3"/>
    <w:rPr>
      <w:rFonts w:asciiTheme="minorHAnsi" w:eastAsiaTheme="minorEastAsia" w:hAnsiTheme="minorHAnsi" w:cstheme="minorBidi"/>
      <w:sz w:val="22"/>
      <w:szCs w:val="22"/>
    </w:rPr>
  </w:style>
  <w:style w:type="character" w:customStyle="1" w:styleId="Titre1Car">
    <w:name w:val="Titre 1 Car"/>
    <w:basedOn w:val="Policepardfaut"/>
    <w:link w:val="Titre1"/>
    <w:uiPriority w:val="9"/>
    <w:rsid w:val="001346A3"/>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semiHidden/>
    <w:rsid w:val="001346A3"/>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1346A3"/>
    <w:rPr>
      <w:rFonts w:asciiTheme="majorHAnsi" w:eastAsiaTheme="majorEastAsia" w:hAnsiTheme="majorHAnsi" w:cstheme="majorBidi"/>
      <w:color w:val="243F60" w:themeColor="accent1" w:themeShade="7F"/>
      <w:sz w:val="24"/>
      <w:szCs w:val="24"/>
    </w:rPr>
  </w:style>
  <w:style w:type="paragraph" w:styleId="TM1">
    <w:name w:val="toc 1"/>
    <w:basedOn w:val="Normal"/>
    <w:next w:val="Normal"/>
    <w:autoRedefine/>
    <w:uiPriority w:val="39"/>
    <w:unhideWhenUsed/>
    <w:rsid w:val="00B1765E"/>
    <w:pPr>
      <w:tabs>
        <w:tab w:val="left" w:pos="440"/>
        <w:tab w:val="right" w:leader="dot" w:pos="9062"/>
      </w:tabs>
      <w:spacing w:before="360" w:after="60" w:line="276" w:lineRule="auto"/>
    </w:pPr>
    <w:rPr>
      <w:rFonts w:eastAsiaTheme="majorEastAsia"/>
      <w:b/>
      <w:noProof/>
      <w:color w:val="002060"/>
    </w:rPr>
  </w:style>
  <w:style w:type="paragraph" w:styleId="TM2">
    <w:name w:val="toc 2"/>
    <w:basedOn w:val="Normal"/>
    <w:next w:val="Normal"/>
    <w:autoRedefine/>
    <w:uiPriority w:val="39"/>
    <w:unhideWhenUsed/>
    <w:rsid w:val="007D198F"/>
    <w:pPr>
      <w:tabs>
        <w:tab w:val="left" w:pos="880"/>
        <w:tab w:val="right" w:leader="dot" w:pos="9062"/>
      </w:tabs>
      <w:spacing w:before="240"/>
      <w:ind w:left="240"/>
      <w:jc w:val="both"/>
    </w:pPr>
    <w:rPr>
      <w:rFonts w:eastAsiaTheme="majorEastAsia"/>
      <w:noProof/>
    </w:rPr>
  </w:style>
  <w:style w:type="paragraph" w:styleId="TM3">
    <w:name w:val="toc 3"/>
    <w:basedOn w:val="Normal"/>
    <w:next w:val="Normal"/>
    <w:autoRedefine/>
    <w:uiPriority w:val="39"/>
    <w:unhideWhenUsed/>
    <w:rsid w:val="001C40A7"/>
    <w:pPr>
      <w:tabs>
        <w:tab w:val="left" w:pos="1100"/>
        <w:tab w:val="right" w:leader="dot" w:pos="9063"/>
      </w:tabs>
      <w:spacing w:after="100"/>
      <w:ind w:left="480"/>
    </w:pPr>
  </w:style>
  <w:style w:type="character" w:styleId="Lienhypertexte">
    <w:name w:val="Hyperlink"/>
    <w:basedOn w:val="Policepardfaut"/>
    <w:uiPriority w:val="99"/>
    <w:unhideWhenUsed/>
    <w:rsid w:val="001346A3"/>
    <w:rPr>
      <w:color w:val="0000FF" w:themeColor="hyperlink"/>
      <w:u w:val="single"/>
    </w:rPr>
  </w:style>
  <w:style w:type="paragraph" w:styleId="En-tte">
    <w:name w:val="header"/>
    <w:basedOn w:val="Normal"/>
    <w:link w:val="En-tteCar"/>
    <w:uiPriority w:val="99"/>
    <w:unhideWhenUsed/>
    <w:rsid w:val="007A69A4"/>
    <w:pPr>
      <w:tabs>
        <w:tab w:val="center" w:pos="4536"/>
        <w:tab w:val="right" w:pos="9072"/>
      </w:tabs>
    </w:pPr>
  </w:style>
  <w:style w:type="character" w:customStyle="1" w:styleId="En-tteCar">
    <w:name w:val="En-tête Car"/>
    <w:basedOn w:val="Policepardfaut"/>
    <w:link w:val="En-tte"/>
    <w:uiPriority w:val="99"/>
    <w:rsid w:val="007A69A4"/>
    <w:rPr>
      <w:sz w:val="24"/>
      <w:szCs w:val="24"/>
    </w:rPr>
  </w:style>
  <w:style w:type="paragraph" w:styleId="Pieddepage">
    <w:name w:val="footer"/>
    <w:basedOn w:val="Normal"/>
    <w:link w:val="PieddepageCar"/>
    <w:uiPriority w:val="99"/>
    <w:unhideWhenUsed/>
    <w:rsid w:val="007A69A4"/>
    <w:pPr>
      <w:tabs>
        <w:tab w:val="center" w:pos="4536"/>
        <w:tab w:val="right" w:pos="9072"/>
      </w:tabs>
    </w:pPr>
  </w:style>
  <w:style w:type="character" w:customStyle="1" w:styleId="PieddepageCar">
    <w:name w:val="Pied de page Car"/>
    <w:basedOn w:val="Policepardfaut"/>
    <w:link w:val="Pieddepage"/>
    <w:uiPriority w:val="99"/>
    <w:rsid w:val="007A69A4"/>
    <w:rPr>
      <w:sz w:val="24"/>
      <w:szCs w:val="24"/>
    </w:rPr>
  </w:style>
  <w:style w:type="paragraph" w:styleId="Textedebulles">
    <w:name w:val="Balloon Text"/>
    <w:basedOn w:val="Normal"/>
    <w:link w:val="TextedebullesCar"/>
    <w:uiPriority w:val="99"/>
    <w:semiHidden/>
    <w:unhideWhenUsed/>
    <w:rsid w:val="000B2A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2AE7"/>
    <w:rPr>
      <w:rFonts w:ascii="Segoe UI" w:hAnsi="Segoe UI" w:cs="Segoe UI"/>
      <w:sz w:val="18"/>
      <w:szCs w:val="18"/>
    </w:rPr>
  </w:style>
  <w:style w:type="table" w:styleId="Grilledutableau">
    <w:name w:val="Table Grid"/>
    <w:basedOn w:val="TableauNormal"/>
    <w:uiPriority w:val="59"/>
    <w:rsid w:val="00CC6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
    <w:name w:val="Grid Table 2"/>
    <w:basedOn w:val="TableauNormal"/>
    <w:uiPriority w:val="47"/>
    <w:rsid w:val="009D574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7Couleur-Accentuation1">
    <w:name w:val="Grid Table 7 Colorful Accent 1"/>
    <w:basedOn w:val="TableauNormal"/>
    <w:uiPriority w:val="52"/>
    <w:rsid w:val="009D574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7Couleur">
    <w:name w:val="Grid Table 7 Colorful"/>
    <w:basedOn w:val="TableauNormal"/>
    <w:uiPriority w:val="52"/>
    <w:rsid w:val="009D574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Liste1Clair">
    <w:name w:val="List Table 1 Light"/>
    <w:basedOn w:val="TableauNormal"/>
    <w:uiPriority w:val="46"/>
    <w:rsid w:val="009D574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1ENTETEPARTIE">
    <w:name w:val="0.1. ENTETE PARTIE"/>
    <w:basedOn w:val="Normal"/>
    <w:qFormat/>
    <w:rsid w:val="00574336"/>
    <w:pPr>
      <w:pBdr>
        <w:bottom w:val="single" w:sz="4" w:space="1" w:color="auto"/>
      </w:pBdr>
      <w:jc w:val="center"/>
      <w:outlineLvl w:val="0"/>
    </w:pPr>
    <w:rPr>
      <w:rFonts w:asciiTheme="majorHAnsi" w:hAnsiTheme="majorHAnsi"/>
      <w:b/>
      <w:sz w:val="44"/>
    </w:rPr>
  </w:style>
  <w:style w:type="paragraph" w:styleId="TM4">
    <w:name w:val="toc 4"/>
    <w:basedOn w:val="Normal"/>
    <w:next w:val="Normal"/>
    <w:autoRedefine/>
    <w:uiPriority w:val="39"/>
    <w:unhideWhenUsed/>
    <w:rsid w:val="00205645"/>
    <w:pPr>
      <w:spacing w:after="100"/>
      <w:ind w:left="720"/>
    </w:pPr>
  </w:style>
  <w:style w:type="character" w:customStyle="1" w:styleId="Titre4Car">
    <w:name w:val="Titre 4 Car"/>
    <w:basedOn w:val="Policepardfaut"/>
    <w:link w:val="Titre4"/>
    <w:uiPriority w:val="9"/>
    <w:semiHidden/>
    <w:rsid w:val="001C40A7"/>
    <w:rPr>
      <w:rFonts w:asciiTheme="majorHAnsi" w:eastAsiaTheme="majorEastAsia" w:hAnsiTheme="majorHAnsi" w:cstheme="majorBidi"/>
      <w:i/>
      <w:iCs/>
      <w:color w:val="365F91" w:themeColor="accent1" w:themeShade="BF"/>
      <w:sz w:val="24"/>
      <w:szCs w:val="24"/>
    </w:rPr>
  </w:style>
  <w:style w:type="character" w:styleId="Mentionnonrsolue">
    <w:name w:val="Unresolved Mention"/>
    <w:basedOn w:val="Policepardfaut"/>
    <w:uiPriority w:val="99"/>
    <w:semiHidden/>
    <w:unhideWhenUsed/>
    <w:rsid w:val="00CC1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mairie2@saintjeancapferrat.fr"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Direction Générale des Services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160C10-47EE-4847-AE6B-C6E44316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22</Pages>
  <Words>5384</Words>
  <Characters>31884</Characters>
  <Application>Microsoft Office Word</Application>
  <DocSecurity>0</DocSecurity>
  <Lines>265</Lines>
  <Paragraphs>74</Paragraphs>
  <ScaleCrop>false</ScaleCrop>
  <HeadingPairs>
    <vt:vector size="2" baseType="variant">
      <vt:variant>
        <vt:lpstr>Titre</vt:lpstr>
      </vt:variant>
      <vt:variant>
        <vt:i4>1</vt:i4>
      </vt:variant>
    </vt:vector>
  </HeadingPairs>
  <TitlesOfParts>
    <vt:vector size="1" baseType="lpstr">
      <vt:lpstr/>
    </vt:vector>
  </TitlesOfParts>
  <Company>Mairie de Saint-Jean-Cap-Ferrat</Company>
  <LinksUpToDate>false</LinksUpToDate>
  <CharactersWithSpaces>37194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dc:creator>
  <cp:keywords/>
  <dc:description/>
  <cp:lastModifiedBy>Audrey FRANCESCHINI</cp:lastModifiedBy>
  <cp:revision>2</cp:revision>
  <cp:lastPrinted>2023-12-07T14:51:00Z</cp:lastPrinted>
  <dcterms:created xsi:type="dcterms:W3CDTF">2023-12-07T17:01:00Z</dcterms:created>
  <dcterms:modified xsi:type="dcterms:W3CDTF">2023-12-07T17:01:00Z</dcterms:modified>
</cp:coreProperties>
</file>